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46C97" w14:textId="77777777" w:rsidR="00E10C75" w:rsidRPr="0021681F" w:rsidRDefault="00E10C75" w:rsidP="00E10C75">
      <w:pPr>
        <w:pStyle w:val="Heading3"/>
        <w:ind w:right="90"/>
        <w:rPr>
          <w:rFonts w:ascii="Verdana" w:eastAsia="Times New Roman" w:hAnsi="Verdana"/>
          <w:b w:val="0"/>
          <w:bCs w:val="0"/>
          <w:sz w:val="32"/>
          <w:szCs w:val="32"/>
          <w:bdr w:val="none" w:sz="0" w:space="0" w:color="auto" w:frame="1"/>
          <w:lang w:val="ru-RU"/>
        </w:rPr>
      </w:pPr>
      <w:bookmarkStart w:id="0" w:name="_Hlk178846556"/>
      <w:r>
        <w:rPr>
          <w:i/>
          <w:iCs/>
          <w:color w:val="00B0F0"/>
          <w:lang w:val="ru-RU"/>
        </w:rPr>
        <w:t>ПРЕСС-РЕЛИЗ</w:t>
      </w:r>
    </w:p>
    <w:p w14:paraId="41B5D09C" w14:textId="77777777" w:rsidR="004442AA" w:rsidRPr="000B070F" w:rsidRDefault="00E10C75" w:rsidP="00E10C75">
      <w:pPr>
        <w:jc w:val="center"/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</w:pPr>
      <w:r w:rsidRPr="000B070F"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  <w:t xml:space="preserve">Представлен </w:t>
      </w:r>
      <w:r w:rsidR="004442AA" w:rsidRPr="000B070F"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  <w:t xml:space="preserve">ситуационный </w:t>
      </w:r>
      <w:r w:rsidRPr="000B070F"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  <w:t xml:space="preserve">анализ положения </w:t>
      </w:r>
    </w:p>
    <w:p w14:paraId="0D231DD6" w14:textId="56935BCD" w:rsidR="00E10C75" w:rsidRPr="004442AA" w:rsidRDefault="00E10C75" w:rsidP="00E10C75">
      <w:pPr>
        <w:jc w:val="center"/>
        <w:rPr>
          <w:rFonts w:ascii="Verdana" w:eastAsia="Times New Roman" w:hAnsi="Verdana"/>
          <w:b/>
          <w:bCs/>
          <w:sz w:val="28"/>
          <w:szCs w:val="28"/>
          <w:bdr w:val="none" w:sz="0" w:space="0" w:color="auto" w:frame="1"/>
          <w:lang w:val="ru-RU"/>
        </w:rPr>
      </w:pPr>
      <w:r w:rsidRPr="000B070F"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  <w:t>детей и подростков</w:t>
      </w:r>
      <w:r w:rsidR="004442AA" w:rsidRPr="000B070F"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  <w:t xml:space="preserve"> </w:t>
      </w:r>
      <w:r w:rsidRPr="000B070F"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  <w:t xml:space="preserve"> в Узбекистане</w:t>
      </w:r>
    </w:p>
    <w:p w14:paraId="512B4AF0" w14:textId="77777777" w:rsidR="00D53B4C" w:rsidRPr="004E0054" w:rsidRDefault="00D53B4C" w:rsidP="00E10C75">
      <w:pPr>
        <w:jc w:val="center"/>
        <w:rPr>
          <w:rFonts w:ascii="Verdana" w:eastAsia="Times New Roman" w:hAnsi="Verdana"/>
          <w:b/>
          <w:bCs/>
          <w:sz w:val="32"/>
          <w:szCs w:val="32"/>
          <w:bdr w:val="none" w:sz="0" w:space="0" w:color="auto" w:frame="1"/>
          <w:lang w:val="ru-RU"/>
        </w:rPr>
      </w:pPr>
    </w:p>
    <w:p w14:paraId="585A0C53" w14:textId="78662FBF" w:rsidR="004C2B7A" w:rsidRPr="000B070F" w:rsidRDefault="00E10C75" w:rsidP="00E73E85">
      <w:pPr>
        <w:jc w:val="center"/>
        <w:rPr>
          <w:lang w:val="ru-RU"/>
        </w:rPr>
      </w:pPr>
      <w:r w:rsidRPr="000B070F">
        <w:rPr>
          <w:rStyle w:val="s1"/>
          <w:rFonts w:ascii="Verdana" w:eastAsia="SimSun" w:hAnsi="Verdana"/>
          <w:i/>
          <w:iCs/>
          <w:color w:val="000000" w:themeColor="text1"/>
          <w:sz w:val="24"/>
          <w:szCs w:val="24"/>
          <w:lang w:val="ru-RU"/>
        </w:rPr>
        <w:t>Анализ показывает значительный прогресс в справедливом доступе к услугам здравоохранения и образования, а также впечатляющие изменения в законодательстве по вопросам защиты детей</w:t>
      </w:r>
    </w:p>
    <w:p w14:paraId="25E0B34C" w14:textId="7FA13BE3" w:rsidR="00E10C75" w:rsidRPr="000B070F" w:rsidRDefault="00E10C75" w:rsidP="00E10C75">
      <w:pPr>
        <w:pStyle w:val="NormalWeb"/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Style w:val="s1"/>
          <w:rFonts w:ascii="Verdana" w:hAnsi="Verdana"/>
          <w:b/>
          <w:bCs/>
          <w:color w:val="000000" w:themeColor="text1"/>
          <w:sz w:val="20"/>
          <w:szCs w:val="20"/>
        </w:rPr>
        <w:t>TA</w:t>
      </w:r>
      <w:r w:rsidRPr="000B070F">
        <w:rPr>
          <w:rStyle w:val="s1"/>
          <w:rFonts w:ascii="Verdana" w:hAnsi="Verdana"/>
          <w:b/>
          <w:bCs/>
          <w:color w:val="000000" w:themeColor="text1"/>
          <w:sz w:val="20"/>
          <w:szCs w:val="20"/>
          <w:lang w:val="ru-RU"/>
        </w:rPr>
        <w:t>ШКЕНТ</w:t>
      </w:r>
      <w:r w:rsidRPr="000B070F">
        <w:rPr>
          <w:rStyle w:val="s1"/>
          <w:rFonts w:ascii="Verdana" w:hAnsi="Verdana"/>
          <w:color w:val="000000" w:themeColor="text1"/>
          <w:sz w:val="20"/>
          <w:szCs w:val="20"/>
          <w:lang w:val="ru-RU"/>
        </w:rPr>
        <w:t xml:space="preserve">, </w:t>
      </w:r>
      <w:r w:rsidRPr="000B070F">
        <w:rPr>
          <w:rStyle w:val="s1"/>
          <w:rFonts w:ascii="Verdana" w:hAnsi="Verdana"/>
          <w:b/>
          <w:bCs/>
          <w:color w:val="000000" w:themeColor="text1"/>
          <w:sz w:val="20"/>
          <w:szCs w:val="20"/>
          <w:lang w:val="ru-RU"/>
        </w:rPr>
        <w:t>8</w:t>
      </w:r>
      <w:r w:rsidRPr="000B070F">
        <w:rPr>
          <w:rFonts w:ascii="Verdana" w:hAnsi="Verdana" w:cs="Calibri"/>
          <w:b/>
          <w:bCs/>
          <w:sz w:val="20"/>
          <w:szCs w:val="20"/>
          <w:lang w:val="ru-RU"/>
        </w:rPr>
        <w:t xml:space="preserve"> октября 2024</w:t>
      </w:r>
      <w:r w:rsidRPr="000B070F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0B070F">
        <w:rPr>
          <w:rFonts w:ascii="Verdana" w:hAnsi="Verdana" w:cs="Calibri"/>
          <w:b/>
          <w:bCs/>
          <w:sz w:val="20"/>
          <w:szCs w:val="20"/>
          <w:lang w:val="ru-RU"/>
        </w:rPr>
        <w:t>г.</w:t>
      </w:r>
      <w:r w:rsidRPr="000B070F">
        <w:rPr>
          <w:rFonts w:ascii="Verdana" w:hAnsi="Verdana" w:cs="Calibri"/>
          <w:sz w:val="20"/>
          <w:szCs w:val="20"/>
          <w:lang w:val="ru-RU"/>
        </w:rPr>
        <w:t xml:space="preserve"> – </w:t>
      </w:r>
      <w:r w:rsidRPr="000B070F">
        <w:rPr>
          <w:rFonts w:ascii="Verdana" w:hAnsi="Verdana"/>
          <w:sz w:val="20"/>
          <w:szCs w:val="20"/>
          <w:lang w:val="ru-RU"/>
        </w:rPr>
        <w:t xml:space="preserve">Сегодня ЮНИСЕФ и Уполномоченный Олий Мажлиса Республики Узбекистан по правам ребенка представили результаты ситуационного </w:t>
      </w:r>
      <w:proofErr w:type="gramStart"/>
      <w:r w:rsidRPr="000B070F">
        <w:rPr>
          <w:rFonts w:ascii="Verdana" w:hAnsi="Verdana"/>
          <w:sz w:val="20"/>
          <w:szCs w:val="20"/>
          <w:lang w:val="ru-RU"/>
        </w:rPr>
        <w:t>анализа  положения</w:t>
      </w:r>
      <w:proofErr w:type="gramEnd"/>
      <w:r w:rsidRPr="000B070F">
        <w:rPr>
          <w:rFonts w:ascii="Verdana" w:hAnsi="Verdana"/>
          <w:sz w:val="20"/>
          <w:szCs w:val="20"/>
          <w:lang w:val="ru-RU"/>
        </w:rPr>
        <w:t xml:space="preserve"> детей и подростков в Узбекистане. Отчет показывает впечатляющие успехи в расширени</w:t>
      </w:r>
      <w:r w:rsidR="008F6973" w:rsidRPr="000B070F">
        <w:rPr>
          <w:rFonts w:ascii="Verdana" w:hAnsi="Verdana"/>
          <w:sz w:val="20"/>
          <w:szCs w:val="20"/>
          <w:lang w:val="ru-RU"/>
        </w:rPr>
        <w:t>и</w:t>
      </w:r>
      <w:r w:rsidRPr="000B070F">
        <w:rPr>
          <w:rFonts w:ascii="Verdana" w:hAnsi="Verdana"/>
          <w:sz w:val="20"/>
          <w:szCs w:val="20"/>
          <w:lang w:val="ru-RU"/>
        </w:rPr>
        <w:t xml:space="preserve"> социальны</w:t>
      </w:r>
      <w:r w:rsidR="008F6973" w:rsidRPr="000B070F">
        <w:rPr>
          <w:rFonts w:ascii="Verdana" w:hAnsi="Verdana"/>
          <w:sz w:val="20"/>
          <w:szCs w:val="20"/>
          <w:lang w:val="ru-RU"/>
        </w:rPr>
        <w:t>х</w:t>
      </w:r>
      <w:r w:rsidRPr="000B070F">
        <w:rPr>
          <w:rFonts w:ascii="Verdana" w:hAnsi="Verdana"/>
          <w:sz w:val="20"/>
          <w:szCs w:val="20"/>
          <w:lang w:val="ru-RU"/>
        </w:rPr>
        <w:t xml:space="preserve"> услуг</w:t>
      </w:r>
      <w:r w:rsidR="008F6973" w:rsidRPr="000B070F">
        <w:rPr>
          <w:rFonts w:ascii="Verdana" w:hAnsi="Verdana"/>
          <w:sz w:val="20"/>
          <w:szCs w:val="20"/>
          <w:lang w:val="ru-RU"/>
        </w:rPr>
        <w:t xml:space="preserve"> и обеспечении доступа к ним, в частности, </w:t>
      </w:r>
      <w:r w:rsidRPr="000B070F">
        <w:rPr>
          <w:rFonts w:ascii="Verdana" w:hAnsi="Verdana"/>
          <w:sz w:val="20"/>
          <w:szCs w:val="20"/>
          <w:lang w:val="ru-RU"/>
        </w:rPr>
        <w:t>почти всеобщи</w:t>
      </w:r>
      <w:r w:rsidR="008F6973" w:rsidRPr="000B070F">
        <w:rPr>
          <w:rFonts w:ascii="Verdana" w:hAnsi="Verdana"/>
          <w:sz w:val="20"/>
          <w:szCs w:val="20"/>
          <w:lang w:val="ru-RU"/>
        </w:rPr>
        <w:t>й</w:t>
      </w:r>
      <w:r w:rsidRPr="000B070F">
        <w:rPr>
          <w:rFonts w:ascii="Verdana" w:hAnsi="Verdana"/>
          <w:sz w:val="20"/>
          <w:szCs w:val="20"/>
          <w:lang w:val="ru-RU"/>
        </w:rPr>
        <w:t xml:space="preserve"> охват в образовании и здравоохранении, улучшение политики и законов в наилучших интересах детей</w:t>
      </w:r>
      <w:r w:rsidR="008F6973" w:rsidRPr="000B070F">
        <w:rPr>
          <w:rFonts w:ascii="Verdana" w:hAnsi="Verdana"/>
          <w:sz w:val="20"/>
          <w:szCs w:val="20"/>
          <w:lang w:val="ru-RU"/>
        </w:rPr>
        <w:t xml:space="preserve">. Вместе с тем, </w:t>
      </w:r>
      <w:r w:rsidRPr="000B070F">
        <w:rPr>
          <w:rFonts w:ascii="Verdana" w:hAnsi="Verdana"/>
          <w:sz w:val="20"/>
          <w:szCs w:val="20"/>
          <w:lang w:val="ru-RU"/>
        </w:rPr>
        <w:t xml:space="preserve">в отчете выделены ключевые области для </w:t>
      </w:r>
      <w:r w:rsidR="008F6973" w:rsidRPr="000B070F">
        <w:rPr>
          <w:rFonts w:ascii="Verdana" w:hAnsi="Verdana"/>
          <w:sz w:val="20"/>
          <w:szCs w:val="20"/>
          <w:lang w:val="ru-RU"/>
        </w:rPr>
        <w:t xml:space="preserve">совершенствования работы </w:t>
      </w:r>
      <w:r w:rsidR="004442AA" w:rsidRPr="000B070F">
        <w:rPr>
          <w:rFonts w:ascii="Verdana" w:hAnsi="Verdana"/>
          <w:sz w:val="20"/>
          <w:szCs w:val="20"/>
          <w:lang w:val="ru-RU"/>
        </w:rPr>
        <w:t>для благополучия</w:t>
      </w:r>
      <w:r w:rsidR="008F6973" w:rsidRPr="000B070F">
        <w:rPr>
          <w:rFonts w:ascii="Verdana" w:hAnsi="Verdana"/>
          <w:sz w:val="20"/>
          <w:szCs w:val="20"/>
          <w:lang w:val="ru-RU"/>
        </w:rPr>
        <w:t xml:space="preserve"> </w:t>
      </w:r>
      <w:r w:rsidRPr="000B070F">
        <w:rPr>
          <w:rFonts w:ascii="Verdana" w:hAnsi="Verdana"/>
          <w:sz w:val="20"/>
          <w:szCs w:val="20"/>
          <w:lang w:val="ru-RU"/>
        </w:rPr>
        <w:t>детей и подростков.</w:t>
      </w:r>
    </w:p>
    <w:p w14:paraId="589F7691" w14:textId="3D583BF8" w:rsidR="001F2E7F" w:rsidRPr="000B070F" w:rsidRDefault="001F2E7F" w:rsidP="001F2E7F">
      <w:pPr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Fonts w:ascii="Verdana" w:hAnsi="Verdana"/>
          <w:sz w:val="20"/>
          <w:szCs w:val="20"/>
          <w:lang w:val="ru-RU"/>
        </w:rPr>
        <w:t>«В ситуационном анализе фокус внимания сосредоточен на положении детей и подростков в Узбекистане с позиции важнейших принципов прав человека, таких как равенство, недискриминация, справедливость, уделяя особое внимание справедливым возможностям и результатам для всех детей»</w:t>
      </w:r>
      <w:r w:rsidR="004442AA" w:rsidRPr="000B070F">
        <w:rPr>
          <w:rFonts w:ascii="Verdana" w:hAnsi="Verdana"/>
          <w:sz w:val="20"/>
          <w:szCs w:val="20"/>
          <w:lang w:val="ru-RU"/>
        </w:rPr>
        <w:t>,</w:t>
      </w:r>
      <w:r w:rsidRPr="000B070F">
        <w:rPr>
          <w:rFonts w:ascii="Verdana" w:hAnsi="Verdana"/>
          <w:sz w:val="20"/>
          <w:szCs w:val="20"/>
          <w:lang w:val="ru-RU"/>
        </w:rPr>
        <w:t xml:space="preserve"> - сказала Уполномоченный Олий Мажлиса </w:t>
      </w:r>
      <w:r w:rsidR="004442AA" w:rsidRPr="000B070F">
        <w:rPr>
          <w:rFonts w:ascii="Verdana" w:hAnsi="Verdana"/>
          <w:sz w:val="20"/>
          <w:szCs w:val="20"/>
          <w:lang w:val="ru-RU"/>
        </w:rPr>
        <w:t xml:space="preserve">Республики Узбекистан </w:t>
      </w:r>
      <w:r w:rsidRPr="000B070F">
        <w:rPr>
          <w:rFonts w:ascii="Verdana" w:hAnsi="Verdana"/>
          <w:sz w:val="20"/>
          <w:szCs w:val="20"/>
          <w:lang w:val="ru-RU"/>
        </w:rPr>
        <w:t>по правам ребёнка Сурайё Рахмонова.  «Несомненно, этот анализ может послужить ценным инструментом в процессе разработки новых задач политики и ключевых программ, направленных на улучшение благополучия детей и подростков в Узбекистане»</w:t>
      </w:r>
      <w:r w:rsidR="004442AA" w:rsidRPr="000B070F">
        <w:rPr>
          <w:rFonts w:ascii="Verdana" w:hAnsi="Verdana"/>
          <w:sz w:val="20"/>
          <w:szCs w:val="20"/>
          <w:lang w:val="ru-RU"/>
        </w:rPr>
        <w:t>.</w:t>
      </w:r>
    </w:p>
    <w:p w14:paraId="7894817F" w14:textId="77777777" w:rsidR="001F2E7F" w:rsidRPr="000B070F" w:rsidRDefault="001F2E7F" w:rsidP="001F2E7F">
      <w:pPr>
        <w:jc w:val="both"/>
        <w:rPr>
          <w:rFonts w:ascii="Verdana" w:hAnsi="Verdana"/>
          <w:sz w:val="20"/>
          <w:szCs w:val="20"/>
          <w:lang w:val="ru-RU"/>
        </w:rPr>
      </w:pPr>
    </w:p>
    <w:p w14:paraId="13542A4F" w14:textId="163D780A" w:rsidR="001F2E7F" w:rsidRPr="000B070F" w:rsidRDefault="001F2E7F" w:rsidP="00E10C75">
      <w:pPr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Fonts w:ascii="Verdana" w:hAnsi="Verdana"/>
          <w:sz w:val="20"/>
          <w:szCs w:val="20"/>
          <w:lang w:val="ru-RU"/>
        </w:rPr>
        <w:t xml:space="preserve">Узбекистан добился значительного прогресса в обеспечении доступа к всеобщему охвату услугами здравоохранения для всего населения, что </w:t>
      </w:r>
      <w:r w:rsidR="00D53B4C" w:rsidRPr="000B070F">
        <w:rPr>
          <w:rFonts w:ascii="Verdana" w:hAnsi="Verdana"/>
          <w:sz w:val="20"/>
          <w:szCs w:val="20"/>
          <w:lang w:val="ru-RU"/>
        </w:rPr>
        <w:t>видно</w:t>
      </w:r>
      <w:r w:rsidRPr="000B070F">
        <w:rPr>
          <w:rFonts w:ascii="Verdana" w:hAnsi="Verdana"/>
          <w:sz w:val="20"/>
          <w:szCs w:val="20"/>
          <w:lang w:val="ru-RU"/>
        </w:rPr>
        <w:t xml:space="preserve"> в заметных улучшениях в доступе к первичной медико-санитарной помощи и качественном предоставлении услуг. Внедрение государственной программы медицинского страхования в рамках стратегии «Узбекистан</w:t>
      </w:r>
      <w:r w:rsidR="000B070F">
        <w:rPr>
          <w:rFonts w:ascii="Verdana" w:hAnsi="Verdana"/>
          <w:sz w:val="20"/>
          <w:szCs w:val="20"/>
          <w:lang w:val="ru-RU"/>
        </w:rPr>
        <w:t>-</w:t>
      </w:r>
      <w:r w:rsidRPr="000B070F">
        <w:rPr>
          <w:rFonts w:ascii="Verdana" w:hAnsi="Verdana"/>
          <w:sz w:val="20"/>
          <w:szCs w:val="20"/>
          <w:lang w:val="ru-RU"/>
        </w:rPr>
        <w:t xml:space="preserve">2030» еще больше подчеркивает эту приверженность, нацеленную на </w:t>
      </w:r>
      <w:r w:rsidR="00A13DF2" w:rsidRPr="000B070F">
        <w:rPr>
          <w:rFonts w:ascii="Verdana" w:hAnsi="Verdana"/>
          <w:sz w:val="20"/>
          <w:szCs w:val="20"/>
          <w:lang w:val="ru-RU"/>
        </w:rPr>
        <w:t xml:space="preserve">устранение </w:t>
      </w:r>
      <w:r w:rsidRPr="000B070F">
        <w:rPr>
          <w:rFonts w:ascii="Verdana" w:hAnsi="Verdana"/>
          <w:sz w:val="20"/>
          <w:szCs w:val="20"/>
          <w:lang w:val="ru-RU"/>
        </w:rPr>
        <w:t>причин ранней смерт</w:t>
      </w:r>
      <w:r w:rsidR="004442AA" w:rsidRPr="000B070F">
        <w:rPr>
          <w:rFonts w:ascii="Verdana" w:hAnsi="Verdana"/>
          <w:sz w:val="20"/>
          <w:szCs w:val="20"/>
          <w:lang w:val="ru-RU"/>
        </w:rPr>
        <w:t>ност</w:t>
      </w:r>
      <w:r w:rsidRPr="000B070F">
        <w:rPr>
          <w:rFonts w:ascii="Verdana" w:hAnsi="Verdana"/>
          <w:sz w:val="20"/>
          <w:szCs w:val="20"/>
          <w:lang w:val="ru-RU"/>
        </w:rPr>
        <w:t xml:space="preserve">и и увеличение продолжительности жизни. Однако пробелы сохраняются. </w:t>
      </w:r>
      <w:r w:rsidR="003933DE" w:rsidRPr="000B070F">
        <w:rPr>
          <w:rFonts w:ascii="Verdana" w:hAnsi="Verdana"/>
          <w:sz w:val="20"/>
          <w:szCs w:val="20"/>
          <w:lang w:val="ru-RU"/>
        </w:rPr>
        <w:t>Н</w:t>
      </w:r>
      <w:r w:rsidR="003933DE" w:rsidRPr="000B070F">
        <w:rPr>
          <w:rFonts w:ascii="Verdana" w:hAnsi="Verdana" w:cs="Calibri"/>
          <w:sz w:val="20"/>
          <w:szCs w:val="20"/>
          <w:lang w:val="ru-RU"/>
        </w:rPr>
        <w:t>есмотря на высокий уровень охвата вакцинацией, существует около 9000 детей</w:t>
      </w:r>
      <w:r w:rsidR="004442AA" w:rsidRPr="000B070F">
        <w:rPr>
          <w:rFonts w:ascii="Verdana" w:hAnsi="Verdana" w:cs="Calibri"/>
          <w:sz w:val="20"/>
          <w:szCs w:val="20"/>
          <w:lang w:val="ru-RU"/>
        </w:rPr>
        <w:t xml:space="preserve">, </w:t>
      </w:r>
      <w:r w:rsidR="003933DE" w:rsidRPr="000B070F">
        <w:rPr>
          <w:rFonts w:ascii="Verdana" w:hAnsi="Verdana" w:cs="Calibri"/>
          <w:sz w:val="20"/>
          <w:szCs w:val="20"/>
          <w:lang w:val="ru-RU"/>
        </w:rPr>
        <w:t>не прошедших вакцинацию.</w:t>
      </w:r>
      <w:r w:rsidRPr="000B070F">
        <w:rPr>
          <w:rFonts w:ascii="Verdana" w:hAnsi="Verdana"/>
          <w:sz w:val="20"/>
          <w:szCs w:val="20"/>
          <w:lang w:val="ru-RU"/>
        </w:rPr>
        <w:t xml:space="preserve"> Кроме того, стигма и ограниченный доступ к профилактическим услугам создают </w:t>
      </w:r>
      <w:r w:rsidR="00A13DF2" w:rsidRPr="000B070F">
        <w:rPr>
          <w:rFonts w:ascii="Verdana" w:hAnsi="Verdana"/>
          <w:sz w:val="20"/>
          <w:szCs w:val="20"/>
          <w:lang w:val="ru-RU"/>
        </w:rPr>
        <w:t>трудности для детей и подростков, живущих с ВИЧ. Только</w:t>
      </w:r>
      <w:r w:rsidRPr="000B070F">
        <w:rPr>
          <w:rFonts w:ascii="Verdana" w:hAnsi="Verdana"/>
          <w:sz w:val="20"/>
          <w:szCs w:val="20"/>
          <w:lang w:val="ru-RU"/>
        </w:rPr>
        <w:t xml:space="preserve"> 31</w:t>
      </w:r>
      <w:r w:rsidR="000B070F">
        <w:rPr>
          <w:rFonts w:ascii="Verdana" w:hAnsi="Verdana"/>
          <w:sz w:val="20"/>
          <w:szCs w:val="20"/>
          <w:lang w:val="ru-RU"/>
        </w:rPr>
        <w:t xml:space="preserve">процентов </w:t>
      </w:r>
      <w:r w:rsidR="00A13DF2" w:rsidRPr="000B070F">
        <w:rPr>
          <w:rFonts w:ascii="Verdana" w:hAnsi="Verdana"/>
          <w:sz w:val="20"/>
          <w:szCs w:val="20"/>
          <w:lang w:val="ru-RU"/>
        </w:rPr>
        <w:t>из них</w:t>
      </w:r>
      <w:r w:rsidRPr="000B070F">
        <w:rPr>
          <w:rFonts w:ascii="Verdana" w:hAnsi="Verdana"/>
          <w:sz w:val="20"/>
          <w:szCs w:val="20"/>
          <w:lang w:val="ru-RU"/>
        </w:rPr>
        <w:t xml:space="preserve"> получают антиретровирусную терапию.</w:t>
      </w:r>
    </w:p>
    <w:p w14:paraId="41819EA0" w14:textId="77777777" w:rsidR="001F2E7F" w:rsidRPr="000B070F" w:rsidRDefault="001F2E7F" w:rsidP="00E10C75">
      <w:pPr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14:paraId="15C7F8D9" w14:textId="30C1188B" w:rsidR="00470911" w:rsidRPr="000B070F" w:rsidRDefault="008649D7" w:rsidP="00E10C75">
      <w:pPr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Fonts w:ascii="Verdana" w:hAnsi="Verdana"/>
          <w:sz w:val="20"/>
          <w:szCs w:val="20"/>
          <w:lang w:val="ru-RU"/>
        </w:rPr>
        <w:t xml:space="preserve">Страна достигла </w:t>
      </w:r>
      <w:r w:rsidR="00470911" w:rsidRPr="000B070F">
        <w:rPr>
          <w:rFonts w:ascii="Verdana" w:hAnsi="Verdana"/>
          <w:sz w:val="20"/>
          <w:szCs w:val="20"/>
          <w:lang w:val="ru-RU"/>
        </w:rPr>
        <w:t>впечатляющи</w:t>
      </w:r>
      <w:r w:rsidRPr="000B070F">
        <w:rPr>
          <w:rFonts w:ascii="Verdana" w:hAnsi="Verdana"/>
          <w:sz w:val="20"/>
          <w:szCs w:val="20"/>
          <w:lang w:val="ru-RU"/>
        </w:rPr>
        <w:t>х</w:t>
      </w:r>
      <w:r w:rsidR="00470911" w:rsidRPr="000B070F">
        <w:rPr>
          <w:rFonts w:ascii="Verdana" w:hAnsi="Verdana"/>
          <w:sz w:val="20"/>
          <w:szCs w:val="20"/>
          <w:lang w:val="ru-RU"/>
        </w:rPr>
        <w:t xml:space="preserve"> показател</w:t>
      </w:r>
      <w:r w:rsidRPr="000B070F">
        <w:rPr>
          <w:rFonts w:ascii="Verdana" w:hAnsi="Verdana"/>
          <w:sz w:val="20"/>
          <w:szCs w:val="20"/>
          <w:lang w:val="ru-RU"/>
        </w:rPr>
        <w:t>ей</w:t>
      </w:r>
      <w:r w:rsidR="00470911" w:rsidRPr="000B070F">
        <w:rPr>
          <w:rFonts w:ascii="Verdana" w:hAnsi="Verdana"/>
          <w:sz w:val="20"/>
          <w:szCs w:val="20"/>
          <w:lang w:val="ru-RU"/>
        </w:rPr>
        <w:t xml:space="preserve"> охвата начальным образованием</w:t>
      </w:r>
      <w:r w:rsidRPr="000B070F">
        <w:rPr>
          <w:rFonts w:ascii="Verdana" w:hAnsi="Verdana"/>
          <w:sz w:val="20"/>
          <w:szCs w:val="20"/>
          <w:lang w:val="ru-RU"/>
        </w:rPr>
        <w:t xml:space="preserve"> -</w:t>
      </w:r>
      <w:r w:rsidR="00470911" w:rsidRPr="000B070F">
        <w:rPr>
          <w:rFonts w:ascii="Verdana" w:hAnsi="Verdana"/>
          <w:sz w:val="20"/>
          <w:szCs w:val="20"/>
          <w:lang w:val="ru-RU"/>
        </w:rPr>
        <w:t xml:space="preserve"> 99 процентов в 2021-2022 годах. </w:t>
      </w:r>
      <w:r w:rsidR="00E81E70" w:rsidRPr="000B070F">
        <w:rPr>
          <w:rFonts w:ascii="Verdana" w:hAnsi="Verdana" w:cs="Calibri"/>
          <w:sz w:val="20"/>
          <w:szCs w:val="20"/>
          <w:lang w:val="ru-RU"/>
        </w:rPr>
        <w:t>Охват дошкольным образованием увеличился</w:t>
      </w:r>
      <w:r w:rsidR="00E81E70" w:rsidRPr="000B070F">
        <w:rPr>
          <w:rFonts w:ascii="Verdana" w:hAnsi="Verdana"/>
          <w:sz w:val="20"/>
          <w:szCs w:val="20"/>
          <w:lang w:val="ru-RU"/>
        </w:rPr>
        <w:t xml:space="preserve"> с </w:t>
      </w:r>
      <w:r w:rsidR="00470911" w:rsidRPr="000B070F">
        <w:rPr>
          <w:rFonts w:ascii="Verdana" w:hAnsi="Verdana"/>
          <w:sz w:val="20"/>
          <w:szCs w:val="20"/>
          <w:lang w:val="ru-RU"/>
        </w:rPr>
        <w:t>менее чем 30 процентов в 2017 году до более чем 73 процентов в 2024 году</w:t>
      </w:r>
      <w:r w:rsidR="00E81E70" w:rsidRPr="000B070F">
        <w:rPr>
          <w:rFonts w:ascii="Verdana" w:hAnsi="Verdana"/>
          <w:sz w:val="20"/>
          <w:szCs w:val="20"/>
          <w:lang w:val="ru-RU"/>
        </w:rPr>
        <w:t>,</w:t>
      </w:r>
      <w:r w:rsidR="00470911" w:rsidRPr="000B070F">
        <w:rPr>
          <w:rFonts w:ascii="Verdana" w:hAnsi="Verdana"/>
          <w:sz w:val="20"/>
          <w:szCs w:val="20"/>
          <w:lang w:val="ru-RU"/>
        </w:rPr>
        <w:t xml:space="preserve"> </w:t>
      </w:r>
      <w:r w:rsidR="00E81E70" w:rsidRPr="000B070F">
        <w:rPr>
          <w:rFonts w:ascii="Verdana" w:hAnsi="Verdana" w:cs="Calibri"/>
          <w:sz w:val="20"/>
          <w:szCs w:val="20"/>
          <w:lang w:val="ru-RU"/>
        </w:rPr>
        <w:t>а в период 2022-2023 годов программами дошкольного образования были охвачены почти 2 миллиона детей.</w:t>
      </w:r>
      <w:r w:rsidR="000B070F">
        <w:rPr>
          <w:rFonts w:ascii="Verdana" w:hAnsi="Verdana" w:cs="Calibri"/>
          <w:sz w:val="20"/>
          <w:szCs w:val="20"/>
          <w:lang w:val="ru-RU"/>
        </w:rPr>
        <w:t xml:space="preserve"> </w:t>
      </w:r>
      <w:r w:rsidRPr="000B070F">
        <w:rPr>
          <w:rFonts w:ascii="Verdana" w:hAnsi="Verdana"/>
          <w:sz w:val="20"/>
          <w:szCs w:val="20"/>
          <w:lang w:val="ru-RU"/>
        </w:rPr>
        <w:t>Что касается школ, н</w:t>
      </w:r>
      <w:r w:rsidR="00470911" w:rsidRPr="000B070F">
        <w:rPr>
          <w:rFonts w:ascii="Verdana" w:hAnsi="Verdana"/>
          <w:sz w:val="20"/>
          <w:szCs w:val="20"/>
          <w:lang w:val="ru-RU"/>
        </w:rPr>
        <w:t>ыне 94</w:t>
      </w:r>
      <w:r w:rsidR="000B070F">
        <w:rPr>
          <w:rFonts w:ascii="Verdana" w:hAnsi="Verdana"/>
          <w:sz w:val="20"/>
          <w:szCs w:val="20"/>
          <w:lang w:val="ru-RU"/>
        </w:rPr>
        <w:t xml:space="preserve"> процента </w:t>
      </w:r>
      <w:r w:rsidRPr="000B070F">
        <w:rPr>
          <w:rFonts w:ascii="Verdana" w:hAnsi="Verdana"/>
          <w:sz w:val="20"/>
          <w:szCs w:val="20"/>
          <w:lang w:val="ru-RU"/>
        </w:rPr>
        <w:t xml:space="preserve">из их общего числа </w:t>
      </w:r>
      <w:r w:rsidR="00470911" w:rsidRPr="000B070F">
        <w:rPr>
          <w:rFonts w:ascii="Verdana" w:hAnsi="Verdana"/>
          <w:sz w:val="20"/>
          <w:szCs w:val="20"/>
          <w:lang w:val="ru-RU"/>
        </w:rPr>
        <w:t>имеют доступ к Интернету, цифровое обучение и доступ к ИКТ возросли. Однако качество образования, особенно с точки зрения базовых навыков и компетенций, вызывает беспокойство. Кроме того, необходимо проделать большую работу в области инклюзивного образования.</w:t>
      </w:r>
    </w:p>
    <w:p w14:paraId="0CD0D41C" w14:textId="77777777" w:rsidR="00E10C75" w:rsidRPr="000B070F" w:rsidRDefault="00E10C75" w:rsidP="00E10C75">
      <w:pPr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14:paraId="17A2399C" w14:textId="0AFAC37A" w:rsidR="00470911" w:rsidRPr="000B070F" w:rsidRDefault="00470911" w:rsidP="00E10C75">
      <w:pPr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Fonts w:ascii="Verdana" w:hAnsi="Verdana"/>
          <w:sz w:val="20"/>
          <w:szCs w:val="20"/>
          <w:lang w:val="ru-RU"/>
        </w:rPr>
        <w:lastRenderedPageBreak/>
        <w:t xml:space="preserve">Узбекистан добился значительных успехов в улучшении институциональных реформ и правовой базы для защиты детей. Например, «Закон о защите детей от всех форм насилия» был одобрен Сенатом Олий Мажлиса и в настоящее время ожидает подписи Президента. В рамках реформы ухода за детьми в Узбекистане за последние два года были закрыты 23 </w:t>
      </w:r>
      <w:r w:rsidR="00DB587D" w:rsidRPr="000B070F">
        <w:rPr>
          <w:rFonts w:ascii="Verdana" w:hAnsi="Verdana"/>
          <w:sz w:val="20"/>
          <w:szCs w:val="20"/>
          <w:lang w:val="ru-RU"/>
        </w:rPr>
        <w:t>интернатных</w:t>
      </w:r>
      <w:r w:rsidRPr="000B070F">
        <w:rPr>
          <w:rFonts w:ascii="Verdana" w:hAnsi="Verdana"/>
          <w:sz w:val="20"/>
          <w:szCs w:val="20"/>
          <w:lang w:val="ru-RU"/>
        </w:rPr>
        <w:t xml:space="preserve"> учреждения, </w:t>
      </w:r>
      <w:r w:rsidR="00DB587D" w:rsidRPr="000B070F">
        <w:rPr>
          <w:rFonts w:ascii="Verdana" w:hAnsi="Verdana" w:cs="Calibri"/>
          <w:sz w:val="20"/>
          <w:szCs w:val="20"/>
          <w:lang w:val="ru-RU"/>
        </w:rPr>
        <w:t>в результате чего 2448 детей были переданы на воспитание в семьи.</w:t>
      </w:r>
      <w:r w:rsidRPr="000B070F">
        <w:rPr>
          <w:rFonts w:ascii="Verdana" w:hAnsi="Verdana"/>
          <w:sz w:val="20"/>
          <w:szCs w:val="20"/>
          <w:lang w:val="ru-RU"/>
        </w:rPr>
        <w:t xml:space="preserve"> Несмотря на огромные успехи, по-прежнему в учреждениях интернатного типа</w:t>
      </w:r>
      <w:r w:rsidR="0046387C" w:rsidRPr="000B070F">
        <w:rPr>
          <w:rFonts w:ascii="Verdana" w:hAnsi="Verdana"/>
          <w:sz w:val="20"/>
          <w:szCs w:val="20"/>
          <w:lang w:val="ru-RU"/>
        </w:rPr>
        <w:t xml:space="preserve"> очень много</w:t>
      </w:r>
      <w:r w:rsidRPr="000B070F">
        <w:rPr>
          <w:rFonts w:ascii="Verdana" w:hAnsi="Verdana"/>
          <w:sz w:val="20"/>
          <w:szCs w:val="20"/>
          <w:lang w:val="ru-RU"/>
        </w:rPr>
        <w:t xml:space="preserve"> </w:t>
      </w:r>
      <w:r w:rsidR="0046387C" w:rsidRPr="000B070F">
        <w:rPr>
          <w:rFonts w:ascii="Verdana" w:hAnsi="Verdana"/>
          <w:sz w:val="20"/>
          <w:szCs w:val="20"/>
          <w:lang w:val="ru-RU"/>
        </w:rPr>
        <w:t xml:space="preserve">детей с инвалидностью. Они составляют </w:t>
      </w:r>
      <w:r w:rsidRPr="000B070F">
        <w:rPr>
          <w:rFonts w:ascii="Verdana" w:hAnsi="Verdana"/>
          <w:sz w:val="20"/>
          <w:szCs w:val="20"/>
          <w:lang w:val="ru-RU"/>
        </w:rPr>
        <w:t>79</w:t>
      </w:r>
      <w:r w:rsidR="000B070F">
        <w:rPr>
          <w:rFonts w:ascii="Verdana" w:hAnsi="Verdana"/>
          <w:sz w:val="20"/>
          <w:szCs w:val="20"/>
          <w:lang w:val="ru-RU"/>
        </w:rPr>
        <w:t xml:space="preserve"> процентов </w:t>
      </w:r>
      <w:r w:rsidR="0046387C" w:rsidRPr="000B070F">
        <w:rPr>
          <w:rFonts w:ascii="Verdana" w:hAnsi="Verdana"/>
          <w:sz w:val="20"/>
          <w:szCs w:val="20"/>
          <w:lang w:val="ru-RU"/>
        </w:rPr>
        <w:t xml:space="preserve">от общего числа детей в таких учреждениях. В связи с этим </w:t>
      </w:r>
      <w:r w:rsidRPr="000B070F">
        <w:rPr>
          <w:rFonts w:ascii="Verdana" w:hAnsi="Verdana"/>
          <w:sz w:val="20"/>
          <w:szCs w:val="20"/>
          <w:lang w:val="ru-RU"/>
        </w:rPr>
        <w:t xml:space="preserve">необходимо проделать большую работу по поддержке семьи и </w:t>
      </w:r>
      <w:r w:rsidR="0046387C" w:rsidRPr="000B070F">
        <w:rPr>
          <w:rFonts w:ascii="Verdana" w:hAnsi="Verdana"/>
          <w:sz w:val="20"/>
          <w:szCs w:val="20"/>
          <w:lang w:val="ru-RU"/>
        </w:rPr>
        <w:t xml:space="preserve">служб </w:t>
      </w:r>
      <w:r w:rsidRPr="000B070F">
        <w:rPr>
          <w:rFonts w:ascii="Verdana" w:hAnsi="Verdana"/>
          <w:sz w:val="20"/>
          <w:szCs w:val="20"/>
          <w:lang w:val="ru-RU"/>
        </w:rPr>
        <w:t>реинтеграции.</w:t>
      </w:r>
    </w:p>
    <w:p w14:paraId="2F7EFB9A" w14:textId="77777777" w:rsidR="00470911" w:rsidRPr="000B070F" w:rsidRDefault="00470911" w:rsidP="00E10C75">
      <w:pPr>
        <w:jc w:val="both"/>
        <w:rPr>
          <w:rFonts w:ascii="Verdana" w:hAnsi="Verdana"/>
          <w:sz w:val="20"/>
          <w:szCs w:val="20"/>
          <w:lang w:val="ru-RU"/>
        </w:rPr>
      </w:pPr>
    </w:p>
    <w:p w14:paraId="60621C42" w14:textId="2C17E6DF" w:rsidR="0046387C" w:rsidRPr="000B070F" w:rsidRDefault="0046387C" w:rsidP="00E10C75">
      <w:pPr>
        <w:jc w:val="both"/>
        <w:rPr>
          <w:rFonts w:ascii="Verdana" w:hAnsi="Verdana"/>
          <w:sz w:val="20"/>
          <w:szCs w:val="20"/>
          <w:lang w:val="ru-RU"/>
        </w:rPr>
      </w:pPr>
      <w:bookmarkStart w:id="1" w:name="_Hlk175892928"/>
      <w:r w:rsidRPr="000B070F">
        <w:rPr>
          <w:rFonts w:ascii="Verdana" w:hAnsi="Verdana"/>
          <w:sz w:val="20"/>
          <w:szCs w:val="20"/>
          <w:lang w:val="ru-RU"/>
        </w:rPr>
        <w:t>Узбекистан продемонстрировал лидерство на мировом уровне, способствуя репатриации женщин и детей из зон конфликтов и их реинтеграции. В результате кампаний «Мехр» более 500 женщин и детей вернулись в Узбекистан.</w:t>
      </w:r>
    </w:p>
    <w:p w14:paraId="6B4461B6" w14:textId="77777777" w:rsidR="0046387C" w:rsidRPr="000B070F" w:rsidRDefault="0046387C" w:rsidP="00E10C75">
      <w:pPr>
        <w:jc w:val="both"/>
        <w:rPr>
          <w:rFonts w:ascii="Verdana" w:hAnsi="Verdana"/>
          <w:sz w:val="20"/>
          <w:szCs w:val="20"/>
          <w:lang w:val="ru-RU"/>
        </w:rPr>
      </w:pPr>
    </w:p>
    <w:bookmarkEnd w:id="1"/>
    <w:p w14:paraId="3A097508" w14:textId="67234D06" w:rsidR="0046387C" w:rsidRPr="000B070F" w:rsidRDefault="0046387C" w:rsidP="00E10C75">
      <w:pPr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Fonts w:ascii="Verdana" w:hAnsi="Verdana"/>
          <w:sz w:val="20"/>
          <w:szCs w:val="20"/>
          <w:lang w:val="ru-RU"/>
        </w:rPr>
        <w:t xml:space="preserve">Несомненным достижением в области социальной защиты стало создание Национального агентства социальной защиты, которое будет продвигать последовательную программу </w:t>
      </w:r>
      <w:r w:rsidR="008649D7" w:rsidRPr="000B070F">
        <w:rPr>
          <w:rFonts w:ascii="Verdana" w:hAnsi="Verdana"/>
          <w:sz w:val="20"/>
          <w:szCs w:val="20"/>
          <w:lang w:val="ru-RU"/>
        </w:rPr>
        <w:t xml:space="preserve">в данной области </w:t>
      </w:r>
      <w:r w:rsidRPr="000B070F">
        <w:rPr>
          <w:rFonts w:ascii="Verdana" w:hAnsi="Verdana"/>
          <w:sz w:val="20"/>
          <w:szCs w:val="20"/>
          <w:lang w:val="ru-RU"/>
        </w:rPr>
        <w:t>в Узбекистане. Однако ограниченное фискальное пространство сдерживает расширение программ социальной защиты. Например, количество детей, получающих детские пособия, было сокращено в первом квартале 2024 года.</w:t>
      </w:r>
    </w:p>
    <w:p w14:paraId="195AF77D" w14:textId="77777777" w:rsidR="00E10C75" w:rsidRPr="000B070F" w:rsidRDefault="00E10C75" w:rsidP="00E10C75">
      <w:pPr>
        <w:jc w:val="both"/>
        <w:rPr>
          <w:rFonts w:ascii="Verdana" w:hAnsi="Verdana"/>
          <w:sz w:val="20"/>
          <w:szCs w:val="20"/>
          <w:lang w:val="ru-RU"/>
        </w:rPr>
      </w:pPr>
    </w:p>
    <w:p w14:paraId="4A6A2200" w14:textId="4F3D8EF8" w:rsidR="00A64122" w:rsidRPr="000B070F" w:rsidRDefault="00A64122" w:rsidP="006D6268">
      <w:pPr>
        <w:jc w:val="both"/>
        <w:rPr>
          <w:rFonts w:ascii="Verdana" w:hAnsi="Verdana"/>
          <w:sz w:val="20"/>
          <w:szCs w:val="20"/>
          <w:lang w:val="ru-RU"/>
        </w:rPr>
      </w:pPr>
      <w:r w:rsidRPr="000B070F">
        <w:rPr>
          <w:rFonts w:ascii="Verdana" w:hAnsi="Verdana"/>
          <w:sz w:val="20"/>
          <w:szCs w:val="20"/>
          <w:lang w:val="ru-RU"/>
        </w:rPr>
        <w:t>«Рекомендации ситуационного анализа имеют решающее значение для принятия решений на основе фактических данных в ключевых секторах, работающих в интересах детей. Они также послужат основой для разработки Страновой программы сотрудничества между Правительством Узбекистана и ЮНИСЕФ на 2026-2030 годы в соответствии с Национальной стратегией «Узбекистан - 2030» и Целями устойчивого развития»</w:t>
      </w:r>
      <w:r w:rsidR="00832167" w:rsidRPr="000B070F">
        <w:rPr>
          <w:rFonts w:ascii="Verdana" w:hAnsi="Verdana"/>
          <w:sz w:val="20"/>
          <w:szCs w:val="20"/>
          <w:lang w:val="ru-RU"/>
        </w:rPr>
        <w:t>,</w:t>
      </w:r>
      <w:r w:rsidRPr="000B070F">
        <w:rPr>
          <w:rFonts w:ascii="Verdana" w:hAnsi="Verdana"/>
          <w:sz w:val="20"/>
          <w:szCs w:val="20"/>
          <w:lang w:val="ru-RU"/>
        </w:rPr>
        <w:t xml:space="preserve">-сказала </w:t>
      </w:r>
      <w:r w:rsidR="00110EBD" w:rsidRPr="000B070F">
        <w:rPr>
          <w:rFonts w:ascii="Verdana" w:hAnsi="Verdana"/>
          <w:sz w:val="20"/>
          <w:szCs w:val="20"/>
          <w:lang w:val="ru-RU"/>
        </w:rPr>
        <w:t>г</w:t>
      </w:r>
      <w:r w:rsidRPr="000B070F">
        <w:rPr>
          <w:rFonts w:ascii="Verdana" w:hAnsi="Verdana"/>
          <w:sz w:val="20"/>
          <w:szCs w:val="20"/>
          <w:lang w:val="ru-RU"/>
        </w:rPr>
        <w:t>лава Представительства ЮНИСЕФ в Узбекистане Рехина Кастижио.</w:t>
      </w:r>
      <w:r w:rsidR="006D6268" w:rsidRPr="000B070F">
        <w:rPr>
          <w:rFonts w:ascii="Verdana" w:hAnsi="Verdana"/>
          <w:sz w:val="20"/>
          <w:szCs w:val="20"/>
          <w:lang w:val="ru-RU"/>
        </w:rPr>
        <w:t xml:space="preserve"> «</w:t>
      </w:r>
      <w:r w:rsidRPr="000B070F">
        <w:rPr>
          <w:rFonts w:ascii="Verdana" w:hAnsi="Verdana"/>
          <w:sz w:val="20"/>
          <w:szCs w:val="20"/>
          <w:lang w:val="ru-RU"/>
        </w:rPr>
        <w:t xml:space="preserve">ЮНИСЕФ </w:t>
      </w:r>
      <w:r w:rsidR="006D6268" w:rsidRPr="000B070F">
        <w:rPr>
          <w:rFonts w:ascii="Verdana" w:hAnsi="Verdana"/>
          <w:sz w:val="20"/>
          <w:szCs w:val="20"/>
          <w:lang w:val="ru-RU"/>
        </w:rPr>
        <w:t xml:space="preserve">остается приверженным </w:t>
      </w:r>
      <w:r w:rsidRPr="000B070F">
        <w:rPr>
          <w:rFonts w:ascii="Verdana" w:hAnsi="Verdana"/>
          <w:sz w:val="20"/>
          <w:szCs w:val="20"/>
          <w:lang w:val="ru-RU"/>
        </w:rPr>
        <w:t xml:space="preserve">поддержке Правительства Узбекистана в  </w:t>
      </w:r>
      <w:r w:rsidR="006D6268" w:rsidRPr="000B070F">
        <w:rPr>
          <w:rFonts w:ascii="Verdana" w:hAnsi="Verdana"/>
          <w:sz w:val="20"/>
          <w:szCs w:val="20"/>
          <w:lang w:val="ru-RU"/>
        </w:rPr>
        <w:t xml:space="preserve">прогрессивной </w:t>
      </w:r>
      <w:r w:rsidRPr="000B070F">
        <w:rPr>
          <w:rFonts w:ascii="Verdana" w:hAnsi="Verdana"/>
          <w:sz w:val="20"/>
          <w:szCs w:val="20"/>
          <w:lang w:val="ru-RU"/>
        </w:rPr>
        <w:t>реализации прав детей с особым вниманием к наиболее уязвимым детям и подросткам</w:t>
      </w:r>
      <w:r w:rsidR="006D6268" w:rsidRPr="000B070F">
        <w:rPr>
          <w:rFonts w:ascii="Verdana" w:hAnsi="Verdana"/>
          <w:sz w:val="20"/>
          <w:szCs w:val="20"/>
          <w:lang w:val="ru-RU"/>
        </w:rPr>
        <w:t>»</w:t>
      </w:r>
      <w:r w:rsidR="00832167" w:rsidRPr="000B070F">
        <w:rPr>
          <w:rFonts w:ascii="Verdana" w:hAnsi="Verdana"/>
          <w:sz w:val="20"/>
          <w:szCs w:val="20"/>
          <w:lang w:val="ru-RU"/>
        </w:rPr>
        <w:t>,</w:t>
      </w:r>
      <w:r w:rsidR="006D6268" w:rsidRPr="000B070F">
        <w:rPr>
          <w:rFonts w:ascii="Verdana" w:hAnsi="Verdana"/>
          <w:sz w:val="20"/>
          <w:szCs w:val="20"/>
          <w:lang w:val="ru-RU"/>
        </w:rPr>
        <w:t xml:space="preserve">-подчеркнула она. </w:t>
      </w:r>
      <w:r w:rsidRPr="000B070F">
        <w:rPr>
          <w:rFonts w:ascii="Verdana" w:hAnsi="Verdana"/>
          <w:sz w:val="20"/>
          <w:szCs w:val="20"/>
          <w:lang w:val="ru-RU"/>
        </w:rPr>
        <w:t xml:space="preserve"> </w:t>
      </w:r>
    </w:p>
    <w:p w14:paraId="11FED60B" w14:textId="77777777" w:rsidR="00E73E85" w:rsidRPr="000B070F" w:rsidRDefault="00E73E85" w:rsidP="00E10C75">
      <w:pPr>
        <w:jc w:val="both"/>
        <w:rPr>
          <w:rFonts w:ascii="Verdana" w:hAnsi="Verdana"/>
          <w:sz w:val="20"/>
          <w:szCs w:val="20"/>
          <w:lang w:val="ru-RU"/>
        </w:rPr>
      </w:pPr>
    </w:p>
    <w:p w14:paraId="2A027555" w14:textId="0BBC19A4" w:rsidR="00E10C75" w:rsidRDefault="006D6268" w:rsidP="00E10C75">
      <w:pPr>
        <w:jc w:val="both"/>
        <w:rPr>
          <w:rFonts w:ascii="Verdana" w:hAnsi="Verdana"/>
          <w:sz w:val="20"/>
          <w:szCs w:val="20"/>
        </w:rPr>
      </w:pPr>
      <w:r w:rsidRPr="000B070F">
        <w:rPr>
          <w:rFonts w:ascii="Verdana" w:hAnsi="Verdana"/>
          <w:sz w:val="20"/>
          <w:szCs w:val="20"/>
          <w:lang w:val="ru-RU"/>
        </w:rPr>
        <w:t>Сит</w:t>
      </w:r>
      <w:r w:rsidR="00832167" w:rsidRPr="000B070F">
        <w:rPr>
          <w:rFonts w:ascii="Verdana" w:hAnsi="Verdana"/>
          <w:sz w:val="20"/>
          <w:szCs w:val="20"/>
          <w:lang w:val="ru-RU"/>
        </w:rPr>
        <w:t>уационный анализ</w:t>
      </w:r>
      <w:r w:rsidRPr="000B070F">
        <w:rPr>
          <w:rFonts w:ascii="Verdana" w:hAnsi="Verdana"/>
          <w:sz w:val="20"/>
          <w:szCs w:val="20"/>
          <w:lang w:val="ru-RU"/>
        </w:rPr>
        <w:t xml:space="preserve"> был подготовлен при участии представителей отраслевых министерств и неправительственных организаций, а также </w:t>
      </w:r>
      <w:r w:rsidR="00110EBD" w:rsidRPr="000B070F">
        <w:rPr>
          <w:rFonts w:ascii="Verdana" w:hAnsi="Verdana"/>
          <w:sz w:val="20"/>
          <w:szCs w:val="20"/>
          <w:lang w:val="ru-RU"/>
        </w:rPr>
        <w:t xml:space="preserve">взрослых </w:t>
      </w:r>
      <w:r w:rsidRPr="000B070F">
        <w:rPr>
          <w:rFonts w:ascii="Verdana" w:hAnsi="Verdana"/>
          <w:sz w:val="20"/>
          <w:szCs w:val="20"/>
          <w:lang w:val="ru-RU"/>
        </w:rPr>
        <w:t>и детей с инвалидностью. Результаты этого отчета подтверждают существенный прогресс, достигнутый Узбекистаном за последние пять лет, и определяют области для совершенствования</w:t>
      </w:r>
      <w:r w:rsidR="00B20C93">
        <w:rPr>
          <w:rFonts w:ascii="Verdana" w:hAnsi="Verdana"/>
          <w:sz w:val="20"/>
          <w:szCs w:val="20"/>
          <w:lang w:val="ru-RU"/>
        </w:rPr>
        <w:t xml:space="preserve"> дальнейшей работы</w:t>
      </w:r>
      <w:r w:rsidRPr="000B070F">
        <w:rPr>
          <w:rFonts w:ascii="Verdana" w:hAnsi="Verdana"/>
          <w:sz w:val="20"/>
          <w:szCs w:val="20"/>
          <w:lang w:val="ru-RU"/>
        </w:rPr>
        <w:t>. Последний</w:t>
      </w:r>
      <w:r w:rsidR="00832167" w:rsidRPr="000B070F">
        <w:rPr>
          <w:rFonts w:ascii="Verdana" w:hAnsi="Verdana"/>
          <w:sz w:val="20"/>
          <w:szCs w:val="20"/>
          <w:lang w:val="ru-RU"/>
        </w:rPr>
        <w:t xml:space="preserve"> ситуационный анализ</w:t>
      </w:r>
      <w:r w:rsidRPr="000B070F">
        <w:rPr>
          <w:rFonts w:ascii="Verdana" w:hAnsi="Verdana"/>
          <w:sz w:val="20"/>
          <w:szCs w:val="20"/>
          <w:lang w:val="ru-RU"/>
        </w:rPr>
        <w:t xml:space="preserve"> был проведен в Узбекистане в 2019-2020 годах.</w:t>
      </w:r>
    </w:p>
    <w:p w14:paraId="67DD962F" w14:textId="77777777" w:rsidR="000B070F" w:rsidRPr="000B070F" w:rsidRDefault="000B070F" w:rsidP="00E10C75">
      <w:pPr>
        <w:jc w:val="both"/>
        <w:rPr>
          <w:rFonts w:ascii="Verdana" w:hAnsi="Verdana"/>
          <w:sz w:val="20"/>
          <w:szCs w:val="20"/>
        </w:rPr>
      </w:pPr>
    </w:p>
    <w:p w14:paraId="4B3B3218" w14:textId="03EC6E45" w:rsidR="00E73E85" w:rsidRDefault="006D6268" w:rsidP="00E10C75">
      <w:pPr>
        <w:pStyle w:val="xmsonormal"/>
        <w:jc w:val="both"/>
        <w:rPr>
          <w:rStyle w:val="s1"/>
          <w:rFonts w:ascii="Verdana" w:eastAsia="Arial Unicode MS" w:hAnsi="Verdana"/>
          <w:b/>
          <w:bCs/>
          <w:color w:val="000000" w:themeColor="text1"/>
          <w:sz w:val="20"/>
          <w:szCs w:val="20"/>
          <w:u w:color="000000"/>
          <w:lang w:val="ru-RU" w:eastAsia="en-GB"/>
        </w:rPr>
      </w:pPr>
      <w:r w:rsidRPr="000B070F">
        <w:rPr>
          <w:rStyle w:val="s1"/>
          <w:rFonts w:ascii="Verdana" w:eastAsia="Arial Unicode MS" w:hAnsi="Verdana"/>
          <w:b/>
          <w:bCs/>
          <w:color w:val="000000" w:themeColor="text1"/>
          <w:sz w:val="20"/>
          <w:szCs w:val="20"/>
          <w:u w:color="000000"/>
          <w:lang w:val="ru-RU" w:eastAsia="en-GB"/>
        </w:rPr>
        <w:t>Заметка для редакторов</w:t>
      </w:r>
      <w:r w:rsidR="00E10C75" w:rsidRPr="000B070F">
        <w:rPr>
          <w:rStyle w:val="s1"/>
          <w:rFonts w:ascii="Verdana" w:eastAsia="Arial Unicode MS" w:hAnsi="Verdana"/>
          <w:b/>
          <w:bCs/>
          <w:color w:val="000000" w:themeColor="text1"/>
          <w:sz w:val="20"/>
          <w:szCs w:val="20"/>
          <w:u w:color="000000"/>
          <w:lang w:val="ru-RU" w:eastAsia="en-GB"/>
        </w:rPr>
        <w:t xml:space="preserve">: </w:t>
      </w:r>
    </w:p>
    <w:p w14:paraId="3F02D755" w14:textId="77777777" w:rsidR="00B20C93" w:rsidRPr="000B070F" w:rsidRDefault="00B20C93" w:rsidP="00E10C75">
      <w:pPr>
        <w:pStyle w:val="xmsonormal"/>
        <w:jc w:val="both"/>
        <w:rPr>
          <w:rStyle w:val="s1"/>
          <w:rFonts w:ascii="Verdana" w:eastAsia="Arial Unicode MS" w:hAnsi="Verdana"/>
          <w:b/>
          <w:bCs/>
          <w:color w:val="000000" w:themeColor="text1"/>
          <w:sz w:val="20"/>
          <w:szCs w:val="20"/>
          <w:u w:color="000000"/>
          <w:lang w:val="ru-RU" w:eastAsia="en-GB"/>
        </w:rPr>
      </w:pPr>
    </w:p>
    <w:p w14:paraId="7C63EBF8" w14:textId="01826F17" w:rsidR="00E10C75" w:rsidRPr="000B070F" w:rsidRDefault="006D6268" w:rsidP="00E10C75">
      <w:pPr>
        <w:pStyle w:val="xmsonormal"/>
        <w:jc w:val="both"/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ru-RU"/>
        </w:rPr>
      </w:pPr>
      <w:r w:rsidRPr="000B070F">
        <w:rPr>
          <w:rStyle w:val="s1"/>
          <w:rFonts w:ascii="Verdana" w:eastAsia="Arial Unicode MS" w:hAnsi="Verdana"/>
          <w:color w:val="000000" w:themeColor="text1"/>
          <w:sz w:val="20"/>
          <w:szCs w:val="20"/>
          <w:u w:color="000000"/>
          <w:lang w:val="ru-RU" w:eastAsia="en-GB"/>
        </w:rPr>
        <w:t>Полный отчет опубликован на сайте Представительства ЮНИСЕФ в Узбекистане</w:t>
      </w:r>
      <w:r w:rsidR="00E10C75" w:rsidRPr="000B070F">
        <w:rPr>
          <w:rStyle w:val="s1"/>
          <w:rFonts w:ascii="Verdana" w:eastAsia="Arial Unicode MS" w:hAnsi="Verdana"/>
          <w:color w:val="000000" w:themeColor="text1"/>
          <w:sz w:val="20"/>
          <w:szCs w:val="20"/>
          <w:u w:color="000000"/>
          <w:lang w:val="ru-RU" w:eastAsia="en-GB"/>
        </w:rPr>
        <w:t xml:space="preserve"> </w:t>
      </w:r>
      <w:r w:rsidR="00E10C75" w:rsidRPr="000B070F"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en"/>
        </w:rPr>
        <w:t>www</w:t>
      </w:r>
      <w:r w:rsidR="00E10C75" w:rsidRPr="000B070F"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ru-RU"/>
        </w:rPr>
        <w:t>.</w:t>
      </w:r>
      <w:proofErr w:type="spellStart"/>
      <w:r w:rsidR="00E10C75" w:rsidRPr="000B070F"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en"/>
        </w:rPr>
        <w:t>unicef</w:t>
      </w:r>
      <w:proofErr w:type="spellEnd"/>
      <w:r w:rsidR="00E10C75" w:rsidRPr="000B070F"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ru-RU"/>
        </w:rPr>
        <w:t>.</w:t>
      </w:r>
      <w:proofErr w:type="spellStart"/>
      <w:r w:rsidR="00E10C75" w:rsidRPr="000B070F"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en"/>
        </w:rPr>
        <w:t>uz</w:t>
      </w:r>
      <w:proofErr w:type="spellEnd"/>
      <w:r w:rsidR="00E10C75" w:rsidRPr="000B070F">
        <w:rPr>
          <w:rStyle w:val="Hyperlink"/>
          <w:rFonts w:ascii="Verdana" w:eastAsia="Times New Roman" w:hAnsi="Verdana"/>
          <w:color w:val="0070C0"/>
          <w:sz w:val="20"/>
          <w:szCs w:val="20"/>
          <w:bdr w:val="none" w:sz="0" w:space="0" w:color="auto" w:frame="1"/>
          <w:lang w:val="ru-RU"/>
        </w:rPr>
        <w:t>.</w:t>
      </w:r>
    </w:p>
    <w:p w14:paraId="01C55DB8" w14:textId="77777777" w:rsidR="00E10C75" w:rsidRPr="000B070F" w:rsidRDefault="00E10C75" w:rsidP="00E10C75">
      <w:pPr>
        <w:pStyle w:val="Header"/>
        <w:rPr>
          <w:rFonts w:ascii="Verdana" w:hAnsi="Verdana" w:cs="Times New Roman"/>
          <w:sz w:val="20"/>
          <w:szCs w:val="20"/>
        </w:rPr>
      </w:pPr>
    </w:p>
    <w:p w14:paraId="76183859" w14:textId="204F074A" w:rsidR="00E73E85" w:rsidRDefault="006D6268" w:rsidP="00E10C75">
      <w:pPr>
        <w:pStyle w:val="Header"/>
        <w:rPr>
          <w:rFonts w:ascii="Verdana" w:hAnsi="Verdana" w:cs="Times New Roman"/>
          <w:b/>
          <w:bCs/>
          <w:sz w:val="20"/>
          <w:szCs w:val="20"/>
          <w:lang w:val="en-US"/>
        </w:rPr>
      </w:pPr>
      <w:r w:rsidRPr="000B070F">
        <w:rPr>
          <w:rFonts w:ascii="Verdana" w:hAnsi="Verdana" w:cs="Times New Roman"/>
          <w:b/>
          <w:bCs/>
          <w:sz w:val="20"/>
          <w:szCs w:val="20"/>
        </w:rPr>
        <w:t>Контакты для обращений СМИ:</w:t>
      </w:r>
    </w:p>
    <w:p w14:paraId="78BD45D8" w14:textId="77777777" w:rsidR="000B070F" w:rsidRPr="000B070F" w:rsidRDefault="000B070F" w:rsidP="00E10C75">
      <w:pPr>
        <w:pStyle w:val="Header"/>
        <w:rPr>
          <w:rFonts w:ascii="Verdana" w:hAnsi="Verdana" w:cs="Times New Roman"/>
          <w:sz w:val="20"/>
          <w:szCs w:val="20"/>
          <w:lang w:val="en-US"/>
        </w:rPr>
      </w:pPr>
    </w:p>
    <w:tbl>
      <w:tblPr>
        <w:tblStyle w:val="TableGrid"/>
        <w:tblW w:w="92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3060"/>
        <w:gridCol w:w="2790"/>
      </w:tblGrid>
      <w:tr w:rsidR="006D6268" w:rsidRPr="000B070F" w14:paraId="752319F8" w14:textId="77777777" w:rsidTr="00110EBD">
        <w:tc>
          <w:tcPr>
            <w:tcW w:w="3420" w:type="dxa"/>
          </w:tcPr>
          <w:p w14:paraId="69890E32" w14:textId="77777777" w:rsidR="006D6268" w:rsidRPr="00B20C93" w:rsidRDefault="006D6268" w:rsidP="006D6268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>Рушана Алиакбарова</w:t>
            </w:r>
          </w:p>
          <w:p w14:paraId="49F27426" w14:textId="77777777" w:rsidR="006D6268" w:rsidRPr="00B20C93" w:rsidRDefault="006D6268" w:rsidP="006D6268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Пресс-секретарь </w:t>
            </w:r>
          </w:p>
          <w:p w14:paraId="6DCDDB80" w14:textId="77777777" w:rsidR="00E73E85" w:rsidRPr="00B20C93" w:rsidRDefault="00E73E85" w:rsidP="006D6268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</w:p>
          <w:p w14:paraId="1159C645" w14:textId="488F7479" w:rsidR="00E73E85" w:rsidRPr="00B20C93" w:rsidRDefault="006D6268" w:rsidP="006D6268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Офис </w:t>
            </w:r>
            <w:r w:rsidR="00B20C93" w:rsidRPr="00B20C93">
              <w:rPr>
                <w:rFonts w:ascii="Verdana" w:hAnsi="Verdana"/>
                <w:sz w:val="18"/>
                <w:szCs w:val="18"/>
                <w:lang w:val="ru-RU"/>
              </w:rPr>
              <w:t>Уполномоченн</w:t>
            </w:r>
            <w:r w:rsidR="00B20C93" w:rsidRPr="00B20C93">
              <w:rPr>
                <w:rFonts w:ascii="Verdana" w:hAnsi="Verdana"/>
                <w:sz w:val="18"/>
                <w:szCs w:val="18"/>
                <w:lang w:val="ru-RU"/>
              </w:rPr>
              <w:t>ого</w:t>
            </w:r>
            <w:r w:rsidR="00B20C93" w:rsidRPr="00B20C93">
              <w:rPr>
                <w:rFonts w:ascii="Verdana" w:hAnsi="Verdana"/>
                <w:sz w:val="18"/>
                <w:szCs w:val="18"/>
                <w:lang w:val="ru-RU"/>
              </w:rPr>
              <w:t xml:space="preserve"> Олий </w:t>
            </w:r>
            <w:r w:rsidR="00B20C93"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>Мажлиса по правам ребёнка</w:t>
            </w:r>
          </w:p>
          <w:p w14:paraId="78C1BCE3" w14:textId="3B784E1F" w:rsidR="00E73E85" w:rsidRPr="00B20C93" w:rsidRDefault="006D6268" w:rsidP="006D6268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Телефон: </w:t>
            </w:r>
          </w:p>
          <w:p w14:paraId="4AB093B1" w14:textId="68D61A74" w:rsidR="006D6268" w:rsidRPr="00B20C93" w:rsidRDefault="006D6268" w:rsidP="006D6268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+99894 600 11 72 </w:t>
            </w:r>
          </w:p>
          <w:p w14:paraId="731EDA52" w14:textId="23EBDD9C" w:rsidR="006D6268" w:rsidRPr="00B20C93" w:rsidRDefault="006D6268" w:rsidP="006D6268">
            <w:pPr>
              <w:rPr>
                <w:rStyle w:val="Hyperlink"/>
                <w:color w:val="0070C0"/>
                <w:sz w:val="18"/>
                <w:szCs w:val="18"/>
                <w:bdr w:val="none" w:sz="0" w:space="0" w:color="auto" w:frame="1"/>
                <w:lang w:val="en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Эл.почта: </w:t>
            </w:r>
            <w:hyperlink r:id="rId8" w:history="1">
              <w:r w:rsidR="00E73E85" w:rsidRPr="00B20C93">
                <w:rPr>
                  <w:rStyle w:val="Hyperlink"/>
                  <w:rFonts w:ascii="Verdana" w:eastAsia="Times New Roman" w:hAnsi="Verdana"/>
                  <w:color w:val="0070C0"/>
                  <w:sz w:val="18"/>
                  <w:szCs w:val="18"/>
                  <w:bdr w:val="none" w:sz="0" w:space="0" w:color="auto" w:frame="1"/>
                  <w:lang w:val="en"/>
                </w:rPr>
                <w:t>murodullayevna1999@gmail.com</w:t>
              </w:r>
            </w:hyperlink>
          </w:p>
          <w:p w14:paraId="13758F98" w14:textId="77777777" w:rsidR="006D6268" w:rsidRPr="00B20C93" w:rsidRDefault="006D6268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A305260" w14:textId="77777777" w:rsidR="006D6268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  <w:r w:rsidRPr="00B20C93">
              <w:rPr>
                <w:rFonts w:ascii="Verdana" w:hAnsi="Verdana" w:cs="Times New Roman"/>
                <w:sz w:val="18"/>
                <w:szCs w:val="18"/>
              </w:rPr>
              <w:t>Шахло Ашрафханова</w:t>
            </w:r>
          </w:p>
          <w:p w14:paraId="50A4766D" w14:textId="77777777" w:rsidR="00E73E85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  <w:r w:rsidRPr="00B20C93">
              <w:rPr>
                <w:rFonts w:ascii="Verdana" w:hAnsi="Verdana" w:cs="Times New Roman"/>
                <w:sz w:val="18"/>
                <w:szCs w:val="18"/>
              </w:rPr>
              <w:t>Специалист по мониторингу прав ребенка</w:t>
            </w:r>
          </w:p>
          <w:p w14:paraId="539D6CE5" w14:textId="77777777" w:rsidR="00E73E85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</w:p>
          <w:p w14:paraId="5517CE29" w14:textId="77777777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>ЮНИСЕФ Узбекистан</w:t>
            </w:r>
          </w:p>
          <w:p w14:paraId="557A6233" w14:textId="77777777" w:rsidR="00E73E85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  <w:r w:rsidRPr="00B20C93">
              <w:rPr>
                <w:rFonts w:ascii="Verdana" w:hAnsi="Verdana" w:cs="Times New Roman"/>
                <w:sz w:val="18"/>
                <w:szCs w:val="18"/>
              </w:rPr>
              <w:t xml:space="preserve">Телефон: </w:t>
            </w:r>
          </w:p>
          <w:p w14:paraId="0D2E6641" w14:textId="15607568" w:rsidR="00E73E85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  <w:r w:rsidRPr="00B20C93">
              <w:rPr>
                <w:rFonts w:ascii="Verdana" w:hAnsi="Verdana" w:cs="Times New Roman"/>
                <w:sz w:val="18"/>
                <w:szCs w:val="18"/>
              </w:rPr>
              <w:t>+99893 505-8141</w:t>
            </w:r>
          </w:p>
          <w:p w14:paraId="36B30BA5" w14:textId="5EFD3ADE" w:rsidR="00E73E85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  <w:r w:rsidRPr="00B20C93">
              <w:rPr>
                <w:rFonts w:ascii="Verdana" w:hAnsi="Verdana" w:cs="Times New Roman"/>
                <w:sz w:val="18"/>
                <w:szCs w:val="18"/>
              </w:rPr>
              <w:t>Эл.почта:</w:t>
            </w:r>
          </w:p>
          <w:p w14:paraId="6C229643" w14:textId="66BA2E8C" w:rsidR="00E73E85" w:rsidRPr="00B20C93" w:rsidRDefault="00000000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"/>
                <w:rFonts w:eastAsia="Times New Roman"/>
                <w:color w:val="0070C0"/>
                <w:sz w:val="18"/>
                <w:szCs w:val="18"/>
                <w:bdr w:val="none" w:sz="0" w:space="0" w:color="auto" w:frame="1"/>
                <w:lang w:val="en"/>
              </w:rPr>
            </w:pPr>
            <w:hyperlink r:id="rId9" w:history="1">
              <w:r w:rsidR="00E73E85" w:rsidRPr="00B20C93">
                <w:rPr>
                  <w:rStyle w:val="Hyperlink"/>
                  <w:rFonts w:ascii="Verdana" w:eastAsia="Times New Roman" w:hAnsi="Verdana" w:cs="Times New Roman"/>
                  <w:color w:val="0070C0"/>
                  <w:sz w:val="18"/>
                  <w:szCs w:val="18"/>
                  <w:bdr w:val="none" w:sz="0" w:space="0" w:color="auto" w:frame="1"/>
                  <w:lang w:val="en"/>
                </w:rPr>
                <w:t>sashrafkhanova@unicef.org</w:t>
              </w:r>
            </w:hyperlink>
          </w:p>
          <w:p w14:paraId="2012695A" w14:textId="496D8211" w:rsidR="00E73E85" w:rsidRPr="00B20C93" w:rsidRDefault="00E73E85" w:rsidP="00E10C7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790" w:type="dxa"/>
          </w:tcPr>
          <w:p w14:paraId="2956B33B" w14:textId="77777777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>Наргиза Эгамбердиева</w:t>
            </w:r>
          </w:p>
          <w:p w14:paraId="7E26A3F7" w14:textId="77777777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Советник по связям с общественностью </w:t>
            </w:r>
          </w:p>
          <w:p w14:paraId="6FCB855C" w14:textId="77777777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</w:p>
          <w:p w14:paraId="15F6D18B" w14:textId="0036DBF6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>ЮНИСЕФ Узбекистан</w:t>
            </w:r>
          </w:p>
          <w:p w14:paraId="2DD53EC7" w14:textId="77777777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Телефон: </w:t>
            </w:r>
          </w:p>
          <w:p w14:paraId="38D17DE4" w14:textId="6DC80784" w:rsidR="00E73E85" w:rsidRPr="00B20C93" w:rsidRDefault="00E73E85" w:rsidP="00E73E85">
            <w:pPr>
              <w:rPr>
                <w:rFonts w:ascii="Verdana" w:eastAsia="Times New Roman" w:hAnsi="Verdana" w:cs="Arial"/>
                <w:sz w:val="18"/>
                <w:szCs w:val="18"/>
                <w:lang w:val="ru-RU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  <w:lang w:val="ru-RU"/>
              </w:rPr>
              <w:t xml:space="preserve">+99893 380 34 19 </w:t>
            </w:r>
          </w:p>
          <w:p w14:paraId="7D605ED5" w14:textId="57D756BD" w:rsidR="006D6268" w:rsidRPr="00B20C93" w:rsidRDefault="00E73E85" w:rsidP="00E73E85">
            <w:pPr>
              <w:pStyle w:val="Head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 w:cs="Times New Roman"/>
                <w:sz w:val="18"/>
                <w:szCs w:val="18"/>
              </w:rPr>
            </w:pPr>
            <w:r w:rsidRPr="00B20C93">
              <w:rPr>
                <w:rFonts w:ascii="Verdana" w:eastAsia="Times New Roman" w:hAnsi="Verdana" w:cs="Arial"/>
                <w:sz w:val="18"/>
                <w:szCs w:val="18"/>
              </w:rPr>
              <w:t xml:space="preserve">Эл.почта: </w:t>
            </w:r>
            <w:hyperlink r:id="rId10" w:history="1">
              <w:r w:rsidRPr="00B20C93">
                <w:rPr>
                  <w:rStyle w:val="Hyperlink"/>
                  <w:rFonts w:ascii="Verdana" w:eastAsia="Times New Roman" w:hAnsi="Verdana" w:cs="Times New Roman"/>
                  <w:color w:val="0070C0"/>
                  <w:sz w:val="18"/>
                  <w:szCs w:val="18"/>
                  <w:bdr w:val="none" w:sz="0" w:space="0" w:color="auto" w:frame="1"/>
                  <w:lang w:val="en"/>
                </w:rPr>
                <w:t>negamberdieva@unicef.org</w:t>
              </w:r>
            </w:hyperlink>
          </w:p>
        </w:tc>
      </w:tr>
      <w:bookmarkEnd w:id="0"/>
    </w:tbl>
    <w:p w14:paraId="0111FBEA" w14:textId="77777777" w:rsidR="006D6268" w:rsidRPr="000B070F" w:rsidRDefault="006D6268" w:rsidP="00E10C75">
      <w:pPr>
        <w:pStyle w:val="Header"/>
        <w:rPr>
          <w:rFonts w:ascii="Verdana" w:hAnsi="Verdana" w:cs="Times New Roman"/>
          <w:sz w:val="20"/>
          <w:szCs w:val="20"/>
        </w:rPr>
      </w:pPr>
    </w:p>
    <w:sectPr w:rsidR="006D6268" w:rsidRPr="000B070F">
      <w:headerReference w:type="default" r:id="rId11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EE5C" w14:textId="77777777" w:rsidR="00CA7DEE" w:rsidRDefault="00CA7DEE">
      <w:r>
        <w:separator/>
      </w:r>
    </w:p>
  </w:endnote>
  <w:endnote w:type="continuationSeparator" w:id="0">
    <w:p w14:paraId="5F2EDE55" w14:textId="77777777" w:rsidR="00CA7DEE" w:rsidRDefault="00CA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F6A" w14:textId="77777777" w:rsidR="00CA7DEE" w:rsidRDefault="00CA7DEE">
      <w:r>
        <w:separator/>
      </w:r>
    </w:p>
  </w:footnote>
  <w:footnote w:type="continuationSeparator" w:id="0">
    <w:p w14:paraId="5A991FA0" w14:textId="77777777" w:rsidR="00CA7DEE" w:rsidRDefault="00CA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2BA8" w14:textId="057A9BCC" w:rsidR="006F3A8C" w:rsidRDefault="00D53B4C" w:rsidP="006F3A8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052BAAA" wp14:editId="1481B2B3">
          <wp:simplePos x="0" y="0"/>
          <wp:positionH relativeFrom="margin">
            <wp:posOffset>495300</wp:posOffset>
          </wp:positionH>
          <wp:positionV relativeFrom="paragraph">
            <wp:posOffset>-158115</wp:posOffset>
          </wp:positionV>
          <wp:extent cx="838835" cy="838835"/>
          <wp:effectExtent l="0" t="0" r="0" b="0"/>
          <wp:wrapTopAndBottom/>
          <wp:docPr id="1" name="Picture 1" descr="A logo with hands and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hands and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BE2A944" wp14:editId="42F61F8B">
          <wp:simplePos x="0" y="0"/>
          <wp:positionH relativeFrom="margin">
            <wp:posOffset>3124835</wp:posOffset>
          </wp:positionH>
          <wp:positionV relativeFrom="paragraph">
            <wp:posOffset>-67945</wp:posOffset>
          </wp:positionV>
          <wp:extent cx="2058670" cy="563245"/>
          <wp:effectExtent l="0" t="0" r="0" b="8255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43BD1"/>
    <w:multiLevelType w:val="hybridMultilevel"/>
    <w:tmpl w:val="1DA0EAAE"/>
    <w:numStyleLink w:val="ImportedStyle1"/>
  </w:abstractNum>
  <w:abstractNum w:abstractNumId="1" w15:restartNumberingAfterBreak="0">
    <w:nsid w:val="70C2170D"/>
    <w:multiLevelType w:val="hybridMultilevel"/>
    <w:tmpl w:val="1DA0EAAE"/>
    <w:styleLink w:val="ImportedStyle1"/>
    <w:lvl w:ilvl="0" w:tplc="98A210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1E7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82C2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271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611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447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4EB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2FD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CA79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9713007">
    <w:abstractNumId w:val="1"/>
  </w:num>
  <w:num w:numId="2" w16cid:durableId="10413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E3"/>
    <w:rsid w:val="00013951"/>
    <w:rsid w:val="00014BCD"/>
    <w:rsid w:val="0002545B"/>
    <w:rsid w:val="000265C9"/>
    <w:rsid w:val="0002746F"/>
    <w:rsid w:val="000466C5"/>
    <w:rsid w:val="00056CE8"/>
    <w:rsid w:val="00057D93"/>
    <w:rsid w:val="000642D0"/>
    <w:rsid w:val="00071830"/>
    <w:rsid w:val="0007472B"/>
    <w:rsid w:val="0008332E"/>
    <w:rsid w:val="000B070F"/>
    <w:rsid w:val="000B0E98"/>
    <w:rsid w:val="000B246D"/>
    <w:rsid w:val="000C0BC0"/>
    <w:rsid w:val="000D0A35"/>
    <w:rsid w:val="000E22FE"/>
    <w:rsid w:val="000F688A"/>
    <w:rsid w:val="00110EBD"/>
    <w:rsid w:val="00132E3E"/>
    <w:rsid w:val="0014388F"/>
    <w:rsid w:val="00171F60"/>
    <w:rsid w:val="001941AD"/>
    <w:rsid w:val="001A4932"/>
    <w:rsid w:val="001B48E0"/>
    <w:rsid w:val="001F2E7F"/>
    <w:rsid w:val="001F4439"/>
    <w:rsid w:val="001F5FCE"/>
    <w:rsid w:val="00205C3B"/>
    <w:rsid w:val="002137D1"/>
    <w:rsid w:val="00217AAA"/>
    <w:rsid w:val="002244BC"/>
    <w:rsid w:val="00233D3D"/>
    <w:rsid w:val="002475E4"/>
    <w:rsid w:val="002518F2"/>
    <w:rsid w:val="00253B65"/>
    <w:rsid w:val="0027021C"/>
    <w:rsid w:val="00271E26"/>
    <w:rsid w:val="002825EB"/>
    <w:rsid w:val="002C3276"/>
    <w:rsid w:val="002C7DF4"/>
    <w:rsid w:val="002F1BF0"/>
    <w:rsid w:val="00304B72"/>
    <w:rsid w:val="00314A7D"/>
    <w:rsid w:val="00323EE4"/>
    <w:rsid w:val="00354E37"/>
    <w:rsid w:val="0035528F"/>
    <w:rsid w:val="00375C1A"/>
    <w:rsid w:val="00382DBA"/>
    <w:rsid w:val="00385B61"/>
    <w:rsid w:val="003933DE"/>
    <w:rsid w:val="003961A2"/>
    <w:rsid w:val="00396BB1"/>
    <w:rsid w:val="003E649C"/>
    <w:rsid w:val="003F18FE"/>
    <w:rsid w:val="00400D07"/>
    <w:rsid w:val="00411AB2"/>
    <w:rsid w:val="00416EDB"/>
    <w:rsid w:val="00423813"/>
    <w:rsid w:val="00430F76"/>
    <w:rsid w:val="004442AA"/>
    <w:rsid w:val="00456FA9"/>
    <w:rsid w:val="0046387C"/>
    <w:rsid w:val="00470911"/>
    <w:rsid w:val="004736CF"/>
    <w:rsid w:val="004752FD"/>
    <w:rsid w:val="004A7849"/>
    <w:rsid w:val="004C0045"/>
    <w:rsid w:val="004C2B7A"/>
    <w:rsid w:val="004C4123"/>
    <w:rsid w:val="004E0054"/>
    <w:rsid w:val="004E6C00"/>
    <w:rsid w:val="00501BB6"/>
    <w:rsid w:val="005020D8"/>
    <w:rsid w:val="0050356C"/>
    <w:rsid w:val="005350A5"/>
    <w:rsid w:val="00551670"/>
    <w:rsid w:val="00555F01"/>
    <w:rsid w:val="00570190"/>
    <w:rsid w:val="005748DD"/>
    <w:rsid w:val="005760B3"/>
    <w:rsid w:val="0057777A"/>
    <w:rsid w:val="00581CF5"/>
    <w:rsid w:val="00583376"/>
    <w:rsid w:val="005C21E6"/>
    <w:rsid w:val="005E2DA7"/>
    <w:rsid w:val="0061014A"/>
    <w:rsid w:val="00644734"/>
    <w:rsid w:val="00655E39"/>
    <w:rsid w:val="00681B50"/>
    <w:rsid w:val="006923D8"/>
    <w:rsid w:val="006A38B2"/>
    <w:rsid w:val="006D6268"/>
    <w:rsid w:val="006F3A8C"/>
    <w:rsid w:val="0070276B"/>
    <w:rsid w:val="00713DC9"/>
    <w:rsid w:val="00732A5F"/>
    <w:rsid w:val="007333E3"/>
    <w:rsid w:val="00734624"/>
    <w:rsid w:val="007409D2"/>
    <w:rsid w:val="00747F68"/>
    <w:rsid w:val="007962C9"/>
    <w:rsid w:val="007B4779"/>
    <w:rsid w:val="007D77CB"/>
    <w:rsid w:val="00827CE7"/>
    <w:rsid w:val="00832167"/>
    <w:rsid w:val="008351FE"/>
    <w:rsid w:val="00847ED6"/>
    <w:rsid w:val="008649D7"/>
    <w:rsid w:val="0087289F"/>
    <w:rsid w:val="00874CE1"/>
    <w:rsid w:val="00875F4D"/>
    <w:rsid w:val="00885CF5"/>
    <w:rsid w:val="008B36B7"/>
    <w:rsid w:val="008E00B4"/>
    <w:rsid w:val="008E1457"/>
    <w:rsid w:val="008F6973"/>
    <w:rsid w:val="009061DA"/>
    <w:rsid w:val="009558B0"/>
    <w:rsid w:val="00965BE4"/>
    <w:rsid w:val="0098269D"/>
    <w:rsid w:val="009B162A"/>
    <w:rsid w:val="009B6F6F"/>
    <w:rsid w:val="009E0475"/>
    <w:rsid w:val="00A01C01"/>
    <w:rsid w:val="00A13DF2"/>
    <w:rsid w:val="00A14C9F"/>
    <w:rsid w:val="00A17271"/>
    <w:rsid w:val="00A35570"/>
    <w:rsid w:val="00A4336D"/>
    <w:rsid w:val="00A64122"/>
    <w:rsid w:val="00A70B24"/>
    <w:rsid w:val="00A83619"/>
    <w:rsid w:val="00A926D2"/>
    <w:rsid w:val="00A97C1B"/>
    <w:rsid w:val="00AA4ECB"/>
    <w:rsid w:val="00AB5583"/>
    <w:rsid w:val="00AD099B"/>
    <w:rsid w:val="00AD30D4"/>
    <w:rsid w:val="00AD4CDB"/>
    <w:rsid w:val="00AE0145"/>
    <w:rsid w:val="00AE6703"/>
    <w:rsid w:val="00B20229"/>
    <w:rsid w:val="00B20C93"/>
    <w:rsid w:val="00B379AE"/>
    <w:rsid w:val="00B76BF1"/>
    <w:rsid w:val="00BC2315"/>
    <w:rsid w:val="00BC7572"/>
    <w:rsid w:val="00BE2FB9"/>
    <w:rsid w:val="00BE590C"/>
    <w:rsid w:val="00BE6826"/>
    <w:rsid w:val="00BF3463"/>
    <w:rsid w:val="00C20B69"/>
    <w:rsid w:val="00C2663D"/>
    <w:rsid w:val="00C27388"/>
    <w:rsid w:val="00C64EFB"/>
    <w:rsid w:val="00C7035E"/>
    <w:rsid w:val="00C76FAF"/>
    <w:rsid w:val="00C82752"/>
    <w:rsid w:val="00CA1216"/>
    <w:rsid w:val="00CA7DEE"/>
    <w:rsid w:val="00CC6CCC"/>
    <w:rsid w:val="00CD1E4D"/>
    <w:rsid w:val="00CF4E1E"/>
    <w:rsid w:val="00D014F1"/>
    <w:rsid w:val="00D15707"/>
    <w:rsid w:val="00D22EB5"/>
    <w:rsid w:val="00D4237F"/>
    <w:rsid w:val="00D42B13"/>
    <w:rsid w:val="00D434A6"/>
    <w:rsid w:val="00D53B4C"/>
    <w:rsid w:val="00D63E7C"/>
    <w:rsid w:val="00D8088B"/>
    <w:rsid w:val="00D845C7"/>
    <w:rsid w:val="00DA5362"/>
    <w:rsid w:val="00DB587D"/>
    <w:rsid w:val="00DD7C72"/>
    <w:rsid w:val="00DF6B72"/>
    <w:rsid w:val="00DF761F"/>
    <w:rsid w:val="00E10C75"/>
    <w:rsid w:val="00E73E85"/>
    <w:rsid w:val="00E81E70"/>
    <w:rsid w:val="00E9368C"/>
    <w:rsid w:val="00EB516A"/>
    <w:rsid w:val="00EC2294"/>
    <w:rsid w:val="00EF372C"/>
    <w:rsid w:val="00F00E93"/>
    <w:rsid w:val="00F06D28"/>
    <w:rsid w:val="00F14153"/>
    <w:rsid w:val="00F20E0A"/>
    <w:rsid w:val="00F445E9"/>
    <w:rsid w:val="00F561E1"/>
    <w:rsid w:val="00F57EE8"/>
    <w:rsid w:val="00F954E9"/>
    <w:rsid w:val="00FA575A"/>
    <w:rsid w:val="00FA78F7"/>
    <w:rsid w:val="00FC7CE5"/>
    <w:rsid w:val="00FD06F6"/>
    <w:rsid w:val="00FD351C"/>
    <w:rsid w:val="00FE4000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AB442"/>
  <w15:docId w15:val="{8DADD8C9-1ACC-43F5-A947-1F945ECD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E10C7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90"/>
      </w:tabs>
      <w:spacing w:before="240" w:after="120"/>
      <w:ind w:left="907" w:hanging="907"/>
      <w:outlineLvl w:val="2"/>
    </w:pPr>
    <w:rPr>
      <w:rFonts w:ascii="Arial" w:hAnsi="Arial" w:cs="Arial Unicode MS"/>
      <w:b/>
      <w:bCs/>
      <w:caps/>
      <w:color w:val="0099FF"/>
      <w:spacing w:val="-2"/>
      <w:sz w:val="36"/>
      <w:szCs w:val="36"/>
      <w:u w:color="0099FF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table" w:styleId="GridTable2-Accent1">
    <w:name w:val="Grid Table 2 Accent 1"/>
    <w:basedOn w:val="TableNormal"/>
    <w:uiPriority w:val="47"/>
    <w:rsid w:val="00DA536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A53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qFormat/>
    <w:rsid w:val="00906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C23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93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8C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F3A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F3A8C"/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table" w:styleId="TableGrid">
    <w:name w:val="Table Grid"/>
    <w:basedOn w:val="TableNormal"/>
    <w:uiPriority w:val="39"/>
    <w:rsid w:val="006F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10C75"/>
    <w:rPr>
      <w:rFonts w:ascii="Arial" w:hAnsi="Arial" w:cs="Arial Unicode MS"/>
      <w:b/>
      <w:bCs/>
      <w:caps/>
      <w:color w:val="0099FF"/>
      <w:spacing w:val="-2"/>
      <w:sz w:val="36"/>
      <w:szCs w:val="36"/>
      <w:u w:color="0099FF"/>
      <w:bdr w:val="none" w:sz="0" w:space="0" w:color="auto"/>
    </w:rPr>
  </w:style>
  <w:style w:type="character" w:customStyle="1" w:styleId="s1">
    <w:name w:val="s1"/>
    <w:basedOn w:val="DefaultParagraphFont"/>
    <w:rsid w:val="00E10C75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paragraph" w:customStyle="1" w:styleId="xmsonormal">
    <w:name w:val="x_msonormal"/>
    <w:basedOn w:val="Normal"/>
    <w:rsid w:val="00E10C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13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D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F2"/>
    <w:rPr>
      <w:b/>
      <w:bCs/>
    </w:rPr>
  </w:style>
  <w:style w:type="paragraph" w:styleId="Revision">
    <w:name w:val="Revision"/>
    <w:hidden/>
    <w:uiPriority w:val="99"/>
    <w:semiHidden/>
    <w:rsid w:val="00444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odullayevna199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gamberdieva@unice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hrafkhanova@unicef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F094-3251-474C-A020-351A13DF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Safinas Ahayeva</dc:creator>
  <cp:lastModifiedBy>Nargiza Egamberdieva</cp:lastModifiedBy>
  <cp:revision>4</cp:revision>
  <dcterms:created xsi:type="dcterms:W3CDTF">2024-10-07T05:10:00Z</dcterms:created>
  <dcterms:modified xsi:type="dcterms:W3CDTF">2024-10-07T13:23:00Z</dcterms:modified>
</cp:coreProperties>
</file>