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AB7A" w14:textId="77777777" w:rsidR="006625FF" w:rsidRDefault="006625FF"/>
    <w:p w14:paraId="62A5E273" w14:textId="4925F8C4" w:rsidR="005F2E73" w:rsidRPr="008569FA" w:rsidRDefault="00007607" w:rsidP="005F2E73">
      <w:pPr>
        <w:rPr>
          <w:rFonts w:ascii="Arial" w:hAnsi="Arial" w:cs="Arial"/>
          <w:b/>
          <w:bCs/>
          <w:i/>
          <w:iCs/>
          <w:color w:val="00B0F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B0F0"/>
          <w:sz w:val="36"/>
          <w:szCs w:val="36"/>
          <w:lang w:val="en-US"/>
        </w:rPr>
        <w:t>PRESS</w:t>
      </w:r>
      <w:r w:rsidRPr="00007607">
        <w:rPr>
          <w:rFonts w:ascii="Arial" w:hAnsi="Arial" w:cs="Arial"/>
          <w:b/>
          <w:bCs/>
          <w:i/>
          <w:iCs/>
          <w:color w:val="00B0F0"/>
          <w:sz w:val="36"/>
          <w:szCs w:val="36"/>
        </w:rPr>
        <w:t>-</w:t>
      </w:r>
      <w:r>
        <w:rPr>
          <w:rFonts w:ascii="Arial" w:hAnsi="Arial" w:cs="Arial"/>
          <w:b/>
          <w:bCs/>
          <w:i/>
          <w:iCs/>
          <w:color w:val="00B0F0"/>
          <w:sz w:val="36"/>
          <w:szCs w:val="36"/>
          <w:lang w:val="en-US"/>
        </w:rPr>
        <w:t>RELIZ</w:t>
      </w:r>
    </w:p>
    <w:p w14:paraId="31B00312" w14:textId="7F87639D" w:rsidR="00007607" w:rsidRPr="003D2A17" w:rsidRDefault="00007607" w:rsidP="00DC1A02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007607">
        <w:rPr>
          <w:rFonts w:ascii="Verdana" w:hAnsi="Verdana" w:cs="Arial"/>
          <w:b/>
          <w:bCs/>
          <w:sz w:val="28"/>
          <w:szCs w:val="28"/>
        </w:rPr>
        <w:t>Bolalar, shu jumladan nogiron</w:t>
      </w:r>
      <w:r>
        <w:rPr>
          <w:rFonts w:ascii="Verdana" w:hAnsi="Verdana" w:cs="Arial"/>
          <w:b/>
          <w:bCs/>
          <w:sz w:val="28"/>
          <w:szCs w:val="28"/>
          <w:lang w:val="en-US"/>
        </w:rPr>
        <w:t>ligi</w:t>
      </w:r>
      <w:r w:rsidRPr="00007607">
        <w:rPr>
          <w:rFonts w:ascii="Verdana" w:hAnsi="Verdana" w:cs="Arial"/>
          <w:b/>
          <w:bCs/>
          <w:sz w:val="28"/>
          <w:szCs w:val="28"/>
        </w:rPr>
        <w:t xml:space="preserve"> </w:t>
      </w:r>
      <w:r>
        <w:rPr>
          <w:rFonts w:ascii="Verdana" w:hAnsi="Verdana" w:cs="Arial"/>
          <w:b/>
          <w:bCs/>
          <w:sz w:val="28"/>
          <w:szCs w:val="28"/>
          <w:lang w:val="en-US"/>
        </w:rPr>
        <w:t>bo</w:t>
      </w:r>
      <w:r w:rsidRPr="00007607">
        <w:rPr>
          <w:rFonts w:ascii="Verdana" w:hAnsi="Verdana" w:cs="Arial"/>
          <w:b/>
          <w:bCs/>
          <w:sz w:val="28"/>
          <w:szCs w:val="28"/>
        </w:rPr>
        <w:t>’</w:t>
      </w:r>
      <w:r>
        <w:rPr>
          <w:rFonts w:ascii="Verdana" w:hAnsi="Verdana" w:cs="Arial"/>
          <w:b/>
          <w:bCs/>
          <w:sz w:val="28"/>
          <w:szCs w:val="28"/>
          <w:lang w:val="en-US"/>
        </w:rPr>
        <w:t>lgan</w:t>
      </w:r>
      <w:r w:rsidRPr="00007607">
        <w:rPr>
          <w:rFonts w:ascii="Verdana" w:hAnsi="Verdana" w:cs="Arial"/>
          <w:b/>
          <w:bCs/>
          <w:sz w:val="28"/>
          <w:szCs w:val="28"/>
        </w:rPr>
        <w:t xml:space="preserve"> bolalar uchun marafon stigmaga barham berish </w:t>
      </w:r>
      <w:r>
        <w:rPr>
          <w:rFonts w:ascii="Verdana" w:hAnsi="Verdana" w:cs="Arial"/>
          <w:b/>
          <w:bCs/>
          <w:sz w:val="28"/>
          <w:szCs w:val="28"/>
          <w:lang w:val="en-US"/>
        </w:rPr>
        <w:t>maqsadida</w:t>
      </w:r>
      <w:r w:rsidRPr="00007607">
        <w:rPr>
          <w:rFonts w:ascii="Verdana" w:hAnsi="Verdana" w:cs="Arial"/>
          <w:b/>
          <w:bCs/>
          <w:sz w:val="28"/>
          <w:szCs w:val="28"/>
        </w:rPr>
        <w:t xml:space="preserve"> xabardorlikni oshiradi va inklyuzivlikka chaqiradi</w:t>
      </w:r>
    </w:p>
    <w:p w14:paraId="227315B5" w14:textId="77777777" w:rsidR="00614AF6" w:rsidRPr="003D2A17" w:rsidRDefault="00614AF6" w:rsidP="00614AF6">
      <w:pPr>
        <w:spacing w:after="0" w:line="24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011A9673" w14:textId="233882D7" w:rsidR="00007607" w:rsidRPr="00007607" w:rsidRDefault="005F2E73" w:rsidP="0000760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b/>
          <w:bCs/>
          <w:sz w:val="20"/>
          <w:szCs w:val="20"/>
          <w:lang w:val="en-US"/>
        </w:rPr>
        <w:t>T</w:t>
      </w:r>
      <w:r w:rsidR="00007607">
        <w:rPr>
          <w:rFonts w:ascii="Verdana" w:eastAsia="Times New Roman" w:hAnsi="Verdana" w:cs="Arial"/>
          <w:b/>
          <w:bCs/>
          <w:sz w:val="20"/>
          <w:szCs w:val="20"/>
          <w:lang w:val="en-US"/>
        </w:rPr>
        <w:t>OSHKENT</w:t>
      </w:r>
      <w:r w:rsidRPr="001444C3">
        <w:rPr>
          <w:rFonts w:ascii="Verdana" w:eastAsia="Times New Roman" w:hAnsi="Verdana" w:cs="Arial"/>
          <w:b/>
          <w:bCs/>
          <w:sz w:val="20"/>
          <w:szCs w:val="20"/>
        </w:rPr>
        <w:t xml:space="preserve">, </w:t>
      </w:r>
      <w:r w:rsidR="00007607" w:rsidRPr="00007607">
        <w:rPr>
          <w:rFonts w:ascii="Verdana" w:eastAsia="Times New Roman" w:hAnsi="Verdana" w:cs="Arial"/>
          <w:b/>
          <w:bCs/>
          <w:sz w:val="20"/>
          <w:szCs w:val="20"/>
        </w:rPr>
        <w:t xml:space="preserve">2024 </w:t>
      </w:r>
      <w:r w:rsidR="00007607">
        <w:rPr>
          <w:rFonts w:ascii="Verdana" w:eastAsia="Times New Roman" w:hAnsi="Verdana" w:cs="Arial"/>
          <w:b/>
          <w:bCs/>
          <w:sz w:val="20"/>
          <w:szCs w:val="20"/>
          <w:lang w:val="en-US"/>
        </w:rPr>
        <w:t>yil</w:t>
      </w:r>
      <w:r w:rsidR="00007607" w:rsidRPr="00007607">
        <w:rPr>
          <w:rFonts w:ascii="Verdana" w:eastAsia="Times New Roman" w:hAnsi="Verdana" w:cs="Arial"/>
          <w:b/>
          <w:bCs/>
          <w:sz w:val="20"/>
          <w:szCs w:val="20"/>
        </w:rPr>
        <w:t xml:space="preserve"> </w:t>
      </w:r>
      <w:r w:rsidRPr="001444C3">
        <w:rPr>
          <w:rFonts w:ascii="Verdana" w:eastAsia="Times New Roman" w:hAnsi="Verdana" w:cs="Arial"/>
          <w:b/>
          <w:bCs/>
          <w:sz w:val="20"/>
          <w:szCs w:val="20"/>
        </w:rPr>
        <w:t>26</w:t>
      </w:r>
      <w:r w:rsidR="00007607" w:rsidRPr="00007607">
        <w:rPr>
          <w:rFonts w:ascii="Verdana" w:eastAsia="Times New Roman" w:hAnsi="Verdana" w:cs="Arial"/>
          <w:b/>
          <w:bCs/>
          <w:sz w:val="20"/>
          <w:szCs w:val="20"/>
        </w:rPr>
        <w:t>-</w:t>
      </w:r>
      <w:r w:rsidR="00007607">
        <w:rPr>
          <w:rFonts w:ascii="Verdana" w:eastAsia="Times New Roman" w:hAnsi="Verdana" w:cs="Arial"/>
          <w:b/>
          <w:bCs/>
          <w:sz w:val="20"/>
          <w:szCs w:val="20"/>
          <w:lang w:val="en-US"/>
        </w:rPr>
        <w:t>may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– 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Xalqaro bolalarni himoya qilish kunini nishonlash doirasida Sport vazirligi, Oliy Majlisning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b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ola huquqlari bo‘yicha vakili, O‘zbekiston Maxsus Olimpiadasi,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UNICEF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va Korzinka supermarketlar tarmog‘i hamkorli</w:t>
      </w:r>
      <w:r w:rsidR="00A26030">
        <w:rPr>
          <w:rFonts w:ascii="Verdana" w:eastAsia="Times New Roman" w:hAnsi="Verdana" w:cs="Arial"/>
          <w:sz w:val="20"/>
          <w:szCs w:val="20"/>
          <w:lang w:val="en-US"/>
        </w:rPr>
        <w:t>kda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bugun nogiron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ligi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="00007607" w:rsidRPr="00007607">
        <w:rPr>
          <w:rFonts w:ascii="Verdana" w:eastAsia="Times New Roman" w:hAnsi="Verdana" w:cs="Arial"/>
          <w:sz w:val="20"/>
          <w:szCs w:val="20"/>
        </w:rPr>
        <w:t>’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bolalar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ishtirokida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marafon o‘tkazdi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lar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. </w:t>
      </w:r>
      <w:r w:rsidR="00007607">
        <w:rPr>
          <w:rFonts w:ascii="Verdana" w:eastAsia="Times New Roman" w:hAnsi="Verdana" w:cs="Arial"/>
          <w:sz w:val="20"/>
          <w:szCs w:val="20"/>
          <w:lang w:val="en-US"/>
        </w:rPr>
        <w:t>Ular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="00B35BB4" w:rsidRPr="00B35BB4">
        <w:rPr>
          <w:rFonts w:ascii="Verdana" w:eastAsia="Times New Roman" w:hAnsi="Verdana" w:cs="Arial"/>
          <w:sz w:val="20"/>
          <w:szCs w:val="20"/>
        </w:rPr>
        <w:t>’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bolal</w:t>
      </w:r>
      <w:r w:rsidR="00A26030">
        <w:rPr>
          <w:rFonts w:ascii="Verdana" w:eastAsia="Times New Roman" w:hAnsi="Verdana" w:cs="Arial"/>
          <w:sz w:val="20"/>
          <w:szCs w:val="20"/>
          <w:lang w:val="en-US"/>
        </w:rPr>
        <w:t>a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r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uchun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007607" w:rsidRPr="00007607">
        <w:rPr>
          <w:rFonts w:ascii="Verdana" w:eastAsia="Times New Roman" w:hAnsi="Verdana" w:cs="Arial"/>
          <w:sz w:val="20"/>
          <w:szCs w:val="20"/>
        </w:rPr>
        <w:t xml:space="preserve">yuqori sifatli inklyuziv xizmatlar va teng imkoniyatlarni taqdim etishga, stereotiplarga qarshi kurashishga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hamda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stigma</w:t>
      </w:r>
      <w:r w:rsidR="00A26030" w:rsidRPr="00A26030">
        <w:rPr>
          <w:rFonts w:ascii="Verdana" w:eastAsia="Times New Roman" w:hAnsi="Verdana" w:cs="Arial"/>
          <w:sz w:val="20"/>
          <w:szCs w:val="20"/>
        </w:rPr>
        <w:t xml:space="preserve"> </w:t>
      </w:r>
      <w:r w:rsidR="00A26030">
        <w:rPr>
          <w:rFonts w:ascii="Verdana" w:eastAsia="Times New Roman" w:hAnsi="Verdana" w:cs="Arial"/>
          <w:sz w:val="20"/>
          <w:szCs w:val="20"/>
          <w:lang w:val="en-US"/>
        </w:rPr>
        <w:t>va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diskriminatsiyaga</w:t>
      </w:r>
      <w:r w:rsidR="00B35BB4" w:rsidRPr="00B35BB4">
        <w:rPr>
          <w:rFonts w:ascii="Verdana" w:eastAsia="Times New Roman" w:hAnsi="Verdana" w:cs="Arial"/>
          <w:sz w:val="20"/>
          <w:szCs w:val="20"/>
        </w:rPr>
        <w:t xml:space="preserve"> </w:t>
      </w:r>
      <w:r w:rsidR="00007607" w:rsidRPr="00007607">
        <w:rPr>
          <w:rFonts w:ascii="Verdana" w:eastAsia="Times New Roman" w:hAnsi="Verdana" w:cs="Arial"/>
          <w:sz w:val="20"/>
          <w:szCs w:val="20"/>
        </w:rPr>
        <w:t>barham berishga chaqirdi</w:t>
      </w:r>
      <w:r w:rsidR="00B35BB4">
        <w:rPr>
          <w:rFonts w:ascii="Verdana" w:eastAsia="Times New Roman" w:hAnsi="Verdana" w:cs="Arial"/>
          <w:sz w:val="20"/>
          <w:szCs w:val="20"/>
          <w:lang w:val="en-US"/>
        </w:rPr>
        <w:t>lar</w:t>
      </w:r>
      <w:r w:rsidR="00007607" w:rsidRPr="00007607">
        <w:rPr>
          <w:rFonts w:ascii="Verdana" w:eastAsia="Times New Roman" w:hAnsi="Verdana" w:cs="Arial"/>
          <w:sz w:val="20"/>
          <w:szCs w:val="20"/>
        </w:rPr>
        <w:t>.</w:t>
      </w:r>
    </w:p>
    <w:p w14:paraId="740A5F63" w14:textId="77777777" w:rsidR="00007607" w:rsidRPr="00007607" w:rsidRDefault="00007607" w:rsidP="0000760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CF69670" w14:textId="774802C5" w:rsidR="00007607" w:rsidRPr="00B35BB4" w:rsidRDefault="00B35BB4" w:rsidP="0000760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>
        <w:rPr>
          <w:rFonts w:ascii="Verdana" w:eastAsia="Times New Roman" w:hAnsi="Verdana" w:cs="Arial"/>
          <w:sz w:val="20"/>
          <w:szCs w:val="20"/>
          <w:lang w:val="en-US"/>
        </w:rPr>
        <w:t>Y</w:t>
      </w:r>
      <w:r w:rsidR="00007607" w:rsidRPr="00B35BB4">
        <w:rPr>
          <w:rFonts w:ascii="Verdana" w:eastAsia="Times New Roman" w:hAnsi="Verdana" w:cs="Arial"/>
          <w:sz w:val="20"/>
          <w:szCs w:val="20"/>
          <w:lang w:val="en-US"/>
        </w:rPr>
        <w:t>aqinlashib kelayotgan Bolalarni himoya qilish kuni</w:t>
      </w:r>
      <w:r>
        <w:rPr>
          <w:rFonts w:ascii="Verdana" w:eastAsia="Times New Roman" w:hAnsi="Verdana" w:cs="Arial"/>
          <w:sz w:val="20"/>
          <w:szCs w:val="20"/>
          <w:lang w:val="en-US"/>
        </w:rPr>
        <w:t>ga</w:t>
      </w:r>
      <w:r w:rsidRPr="00B35BB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="00007607" w:rsidRPr="00B35BB4">
        <w:rPr>
          <w:rFonts w:ascii="Verdana" w:eastAsia="Times New Roman" w:hAnsi="Verdana" w:cs="Arial"/>
          <w:sz w:val="20"/>
          <w:szCs w:val="20"/>
          <w:lang w:val="en-US"/>
        </w:rPr>
        <w:t xml:space="preserve">bag‘ishlangan marafon “Biz </w:t>
      </w:r>
      <w:r>
        <w:rPr>
          <w:rFonts w:ascii="Verdana" w:eastAsia="Times New Roman" w:hAnsi="Verdana" w:cs="Arial"/>
          <w:sz w:val="20"/>
          <w:szCs w:val="20"/>
          <w:lang w:val="en-US"/>
        </w:rPr>
        <w:t>turlimiz</w:t>
      </w:r>
      <w:r w:rsidRPr="00B35BB4">
        <w:rPr>
          <w:rFonts w:ascii="Verdana" w:eastAsia="Times New Roman" w:hAnsi="Verdana" w:cs="Arial"/>
          <w:sz w:val="20"/>
          <w:szCs w:val="20"/>
          <w:lang w:val="en-US"/>
        </w:rPr>
        <w:t>.</w:t>
      </w:r>
      <w:r w:rsidR="00007607" w:rsidRPr="00B35BB4">
        <w:rPr>
          <w:rFonts w:ascii="Verdana" w:eastAsia="Times New Roman" w:hAnsi="Verdana" w:cs="Arial"/>
          <w:sz w:val="20"/>
          <w:szCs w:val="20"/>
          <w:lang w:val="en-US"/>
        </w:rPr>
        <w:t xml:space="preserve"> Biz tengmiz." 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Shiori ostida o’tkazilib, </w:t>
      </w:r>
      <w:r w:rsidR="00007607" w:rsidRPr="00B35BB4">
        <w:rPr>
          <w:rFonts w:ascii="Verdana" w:eastAsia="Times New Roman" w:hAnsi="Verdana" w:cs="Arial"/>
          <w:sz w:val="20"/>
          <w:szCs w:val="20"/>
          <w:lang w:val="en-US"/>
        </w:rPr>
        <w:t>bolalar, BMT xodimlari va rivojlanish bo'yicha hamkorlarni birlashtirdi.</w:t>
      </w:r>
    </w:p>
    <w:p w14:paraId="05E77F96" w14:textId="77777777" w:rsidR="00FD20E0" w:rsidRPr="00B35BB4" w:rsidRDefault="00FD20E0" w:rsidP="00FD20E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6E1DDBE7" w14:textId="5AF9D987" w:rsidR="00C60BD6" w:rsidRPr="00C60BD6" w:rsidRDefault="00C60BD6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Dalillar shuni ko'rsatadiki, O'zbekistonda nogironligi bo'lgan bolalar </w:t>
      </w:r>
      <w:r>
        <w:rPr>
          <w:rFonts w:ascii="Verdana" w:eastAsia="Times New Roman" w:hAnsi="Verdana" w:cs="Arial"/>
          <w:sz w:val="20"/>
          <w:szCs w:val="20"/>
          <w:lang w:val="en-US"/>
        </w:rPr>
        <w:t>integratsiyasi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ni </w:t>
      </w:r>
      <w:r>
        <w:rPr>
          <w:rFonts w:ascii="Verdana" w:eastAsia="Times New Roman" w:hAnsi="Verdana" w:cs="Arial"/>
          <w:sz w:val="20"/>
          <w:szCs w:val="20"/>
          <w:lang w:val="en-US"/>
        </w:rPr>
        <w:t>ta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minlashdagi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 eng katta muammo ularning huquqlaridan xabardor emasli</w:t>
      </w:r>
      <w:r>
        <w:rPr>
          <w:rFonts w:ascii="Verdana" w:eastAsia="Times New Roman" w:hAnsi="Verdana" w:cs="Arial"/>
          <w:sz w:val="20"/>
          <w:szCs w:val="20"/>
          <w:lang w:val="en-US"/>
        </w:rPr>
        <w:t>k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 bilan bog'liq. Oqibatda bu nogironl</w:t>
      </w:r>
      <w:r>
        <w:rPr>
          <w:rFonts w:ascii="Verdana" w:eastAsia="Times New Roman" w:hAnsi="Verdana" w:cs="Arial"/>
          <w:sz w:val="20"/>
          <w:szCs w:val="20"/>
          <w:lang w:val="en-US"/>
        </w:rPr>
        <w:t>igi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shaxslar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ga nisbatan keskin qarashlarga, jamiyatning barcha jabhalarida stigmatizatsiya va kamsitishlarga olib keladi.</w:t>
      </w:r>
    </w:p>
    <w:p w14:paraId="6FA48A98" w14:textId="77777777" w:rsidR="00C60BD6" w:rsidRPr="00C60BD6" w:rsidRDefault="00C60BD6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23BC6FCA" w14:textId="2FD653AD" w:rsidR="00C60BD6" w:rsidRPr="003F1CDD" w:rsidRDefault="00C60BD6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Marafon va uning ishtirokchilari haqida so‘z yuritgan Oliy Majlisning </w:t>
      </w:r>
      <w:r>
        <w:rPr>
          <w:rFonts w:ascii="Verdana" w:eastAsia="Times New Roman" w:hAnsi="Verdana" w:cs="Arial"/>
          <w:sz w:val="20"/>
          <w:szCs w:val="20"/>
          <w:lang w:val="en-US"/>
        </w:rPr>
        <w:t>b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ola huquqlari bo‘yicha vakili Surayyo Rahmonova nogiron</w:t>
      </w:r>
      <w:r>
        <w:rPr>
          <w:rFonts w:ascii="Verdana" w:eastAsia="Times New Roman" w:hAnsi="Verdana" w:cs="Arial"/>
          <w:sz w:val="20"/>
          <w:szCs w:val="20"/>
          <w:lang w:val="en-US"/>
        </w:rPr>
        <w:t>ligi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bolalar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huquqlarini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himoya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qilishda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Bola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huquqlari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to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g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risidagi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="00A26030">
        <w:rPr>
          <w:rFonts w:ascii="Verdana" w:eastAsia="Times New Roman" w:hAnsi="Verdana" w:cs="Arial"/>
          <w:sz w:val="20"/>
          <w:szCs w:val="20"/>
          <w:lang w:val="en-US"/>
        </w:rPr>
        <w:t xml:space="preserve">konventsiya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va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shaxslar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huquqlari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to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g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risidagi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konventsiya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zaro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="00A26030">
        <w:rPr>
          <w:rFonts w:ascii="Verdana" w:eastAsia="Times New Roman" w:hAnsi="Verdana" w:cs="Arial"/>
          <w:sz w:val="20"/>
          <w:szCs w:val="20"/>
          <w:lang w:val="en-US"/>
        </w:rPr>
        <w:t xml:space="preserve">uyg’un ekanligini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ta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’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kidladi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.</w:t>
      </w:r>
    </w:p>
    <w:p w14:paraId="5B688719" w14:textId="77777777" w:rsidR="00C60BD6" w:rsidRPr="003F1CDD" w:rsidRDefault="00C60BD6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511126D0" w14:textId="71EC9668" w:rsidR="00C60BD6" w:rsidRPr="00C60BD6" w:rsidRDefault="00C60BD6" w:rsidP="00C60BD6">
      <w:pPr>
        <w:rPr>
          <w:rFonts w:ascii="Verdana" w:eastAsia="Times New Roman" w:hAnsi="Verdana" w:cs="Arial"/>
          <w:sz w:val="20"/>
          <w:szCs w:val="20"/>
          <w:lang w:val="en-US"/>
        </w:rPr>
      </w:pP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“Ushbu marafon nogironligi bo‘lgan bolalarning huquqlari borligini, ular teng imkoniyatlarga ega ekanliklarini va inklyuziyaning zarurligini nanoyish etadi”, </w:t>
      </w:r>
      <w:r w:rsidR="003D6B3F">
        <w:rPr>
          <w:rFonts w:ascii="Verdana" w:eastAsia="Times New Roman" w:hAnsi="Verdana" w:cs="Arial"/>
          <w:sz w:val="20"/>
          <w:szCs w:val="20"/>
          <w:lang w:val="en-US"/>
        </w:rPr>
        <w:t xml:space="preserve">-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dedi Bolalar ombudsmani Surayyo Ra</w:t>
      </w:r>
      <w:r w:rsidR="003D6B3F">
        <w:rPr>
          <w:rFonts w:ascii="Verdana" w:eastAsia="Times New Roman" w:hAnsi="Verdana" w:cs="Arial"/>
          <w:sz w:val="20"/>
          <w:szCs w:val="20"/>
          <w:lang w:val="en-US"/>
        </w:rPr>
        <w:t>h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 xml:space="preserve">monova. “Nogironligi bo’lgan bolalarga xayriya qilinishi kerak bo’lganlar emas, balki ular biz ratifikatsiya qilgan xalqaro shartnomalarga </w:t>
      </w:r>
      <w:r w:rsidR="006D2BCF">
        <w:rPr>
          <w:rFonts w:ascii="Verdana" w:eastAsia="Times New Roman" w:hAnsi="Verdana" w:cs="Arial"/>
          <w:sz w:val="20"/>
          <w:szCs w:val="20"/>
          <w:lang w:val="en-US"/>
        </w:rPr>
        <w:t xml:space="preserve">va </w:t>
      </w:r>
      <w:r w:rsidR="006D2BCF" w:rsidRPr="006D2BCF">
        <w:rPr>
          <w:rFonts w:ascii="Verdana" w:eastAsia="Times New Roman" w:hAnsi="Verdana" w:cs="Arial"/>
          <w:sz w:val="20"/>
          <w:szCs w:val="20"/>
          <w:lang w:val="en-US"/>
        </w:rPr>
        <w:t>konstitutsiyaviy kafolatlar</w:t>
      </w:r>
      <w:r w:rsidR="006D2BCF">
        <w:rPr>
          <w:rFonts w:ascii="Verdana" w:eastAsia="Times New Roman" w:hAnsi="Verdana" w:cs="Arial"/>
          <w:sz w:val="20"/>
          <w:szCs w:val="20"/>
          <w:lang w:val="en-US"/>
        </w:rPr>
        <w:t>ga</w:t>
      </w:r>
      <w:r w:rsidR="006D2BCF" w:rsidRPr="006D2BCF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C60BD6">
        <w:rPr>
          <w:rFonts w:ascii="Verdana" w:eastAsia="Times New Roman" w:hAnsi="Verdana" w:cs="Arial"/>
          <w:sz w:val="20"/>
          <w:szCs w:val="20"/>
          <w:lang w:val="en-US"/>
        </w:rPr>
        <w:t>asosan huquq egalari deb qarashimiz hamda ularning huquqlarini birinchi o‘ringa qo‘yishimiz kerak”.</w:t>
      </w:r>
    </w:p>
    <w:p w14:paraId="7DCD5244" w14:textId="2089D602" w:rsidR="007A66FC" w:rsidRPr="00451BD6" w:rsidRDefault="007A66FC" w:rsidP="00451BD6">
      <w:pPr>
        <w:jc w:val="both"/>
        <w:rPr>
          <w:rFonts w:ascii="Verdana" w:eastAsia="Times New Roman" w:hAnsi="Verdana" w:cs="Arial"/>
          <w:sz w:val="20"/>
          <w:szCs w:val="20"/>
        </w:rPr>
      </w:pPr>
      <w:r w:rsidRPr="007A66FC">
        <w:rPr>
          <w:rFonts w:ascii="Verdana" w:eastAsia="Times New Roman" w:hAnsi="Verdana" w:cs="Arial"/>
          <w:sz w:val="20"/>
          <w:szCs w:val="20"/>
          <w:lang w:val="en-US"/>
        </w:rPr>
        <w:t>O‘zbekistonda 2019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>yilda nogironligi bo‘lgan shaxslar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 holatini tahlil qilish 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 xml:space="preserve">shuni ko‘rsatdiki, jamiyatning 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atigi 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>kichik bir qismigina nogironl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igi bo’lgan odamlar bilan 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>muntazam muloqotda bo‘lgan va ular buni asosan achinish bilan qilgan. Bundan tashqari, nogironlik</w:t>
      </w:r>
      <w:r w:rsidR="00451BD6">
        <w:rPr>
          <w:rFonts w:ascii="Verdana" w:eastAsia="Times New Roman" w:hAnsi="Verdana" w:cs="Arial"/>
          <w:sz w:val="20"/>
          <w:szCs w:val="20"/>
          <w:lang w:val="en-US"/>
        </w:rPr>
        <w:t>ka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 xml:space="preserve"> tibbiy va xayriya </w:t>
      </w:r>
      <w:r w:rsidR="00451BD6">
        <w:rPr>
          <w:rFonts w:ascii="Verdana" w:eastAsia="Times New Roman" w:hAnsi="Verdana" w:cs="Arial"/>
          <w:sz w:val="20"/>
          <w:szCs w:val="20"/>
          <w:lang w:val="en-US"/>
        </w:rPr>
        <w:t xml:space="preserve">nuqtai nazaridan 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>qarashl</w:t>
      </w:r>
      <w:r w:rsidR="00451BD6">
        <w:rPr>
          <w:rFonts w:ascii="Verdana" w:eastAsia="Times New Roman" w:hAnsi="Verdana" w:cs="Arial"/>
          <w:sz w:val="20"/>
          <w:szCs w:val="20"/>
          <w:lang w:val="en-US"/>
        </w:rPr>
        <w:t>ar ustunlik qilishda</w:t>
      </w:r>
      <w:r w:rsidRPr="007A66FC">
        <w:rPr>
          <w:rFonts w:ascii="Verdana" w:eastAsia="Times New Roman" w:hAnsi="Verdana" w:cs="Arial"/>
          <w:sz w:val="20"/>
          <w:szCs w:val="20"/>
          <w:lang w:val="en-US"/>
        </w:rPr>
        <w:t xml:space="preserve"> davom etmoqda.</w:t>
      </w:r>
      <w:r w:rsidR="00451BD6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</w:p>
    <w:p w14:paraId="1993C62B" w14:textId="6DB829ED" w:rsidR="003434F1" w:rsidRPr="00451BD6" w:rsidRDefault="003434F1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4B7DE8">
        <w:rPr>
          <w:rFonts w:ascii="Verdana" w:eastAsia="Times New Roman" w:hAnsi="Verdana" w:cs="Arial"/>
          <w:sz w:val="20"/>
          <w:szCs w:val="20"/>
          <w:lang w:val="en-US"/>
        </w:rPr>
        <w:t>Sport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vazirligi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va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boshqa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hamkorlar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inklyuziya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kabi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rivojlanish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intilishlarini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rag</w:t>
      </w:r>
      <w:r w:rsidRPr="00451BD6">
        <w:rPr>
          <w:rFonts w:ascii="Verdana" w:eastAsia="Times New Roman" w:hAnsi="Verdana" w:cs="Arial"/>
          <w:sz w:val="20"/>
          <w:szCs w:val="20"/>
        </w:rPr>
        <w:t>'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batlantirishda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sport</w:t>
      </w:r>
      <w:r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muhim</w:t>
      </w:r>
      <w:r w:rsidR="004B7DE8"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="004B7DE8">
        <w:rPr>
          <w:rFonts w:ascii="Verdana" w:eastAsia="Times New Roman" w:hAnsi="Verdana" w:cs="Arial"/>
          <w:sz w:val="20"/>
          <w:szCs w:val="20"/>
          <w:lang w:val="en-US"/>
        </w:rPr>
        <w:t>ahamiyat</w:t>
      </w:r>
      <w:r w:rsidR="004B7DE8"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="004B7DE8">
        <w:rPr>
          <w:rFonts w:ascii="Verdana" w:eastAsia="Times New Roman" w:hAnsi="Verdana" w:cs="Arial"/>
          <w:sz w:val="20"/>
          <w:szCs w:val="20"/>
          <w:lang w:val="en-US"/>
        </w:rPr>
        <w:t>kasb</w:t>
      </w:r>
      <w:r w:rsidR="004B7DE8"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="004B7DE8">
        <w:rPr>
          <w:rFonts w:ascii="Verdana" w:eastAsia="Times New Roman" w:hAnsi="Verdana" w:cs="Arial"/>
          <w:sz w:val="20"/>
          <w:szCs w:val="20"/>
          <w:lang w:val="en-US"/>
        </w:rPr>
        <w:t>etishini</w:t>
      </w:r>
      <w:r w:rsidR="004B7DE8" w:rsidRPr="00451BD6">
        <w:rPr>
          <w:rFonts w:ascii="Verdana" w:eastAsia="Times New Roman" w:hAnsi="Verdana" w:cs="Arial"/>
          <w:sz w:val="20"/>
          <w:szCs w:val="20"/>
        </w:rPr>
        <w:t xml:space="preserve"> 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ta</w:t>
      </w:r>
      <w:r w:rsidRPr="00451BD6">
        <w:rPr>
          <w:rFonts w:ascii="Verdana" w:eastAsia="Times New Roman" w:hAnsi="Verdana" w:cs="Arial"/>
          <w:sz w:val="20"/>
          <w:szCs w:val="20"/>
        </w:rPr>
        <w:t>'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kidladilar</w:t>
      </w:r>
      <w:r w:rsidRPr="00451BD6">
        <w:rPr>
          <w:rFonts w:ascii="Verdana" w:eastAsia="Times New Roman" w:hAnsi="Verdana" w:cs="Arial"/>
          <w:sz w:val="20"/>
          <w:szCs w:val="20"/>
        </w:rPr>
        <w:t>.</w:t>
      </w:r>
    </w:p>
    <w:p w14:paraId="278B8A81" w14:textId="77777777" w:rsidR="00F475E9" w:rsidRPr="00451BD6" w:rsidRDefault="00F475E9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954488E" w14:textId="7AFA78D9" w:rsidR="00C05873" w:rsidRPr="004B7DE8" w:rsidRDefault="004B7DE8" w:rsidP="003F1CDD">
      <w:pPr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>
        <w:rPr>
          <w:rFonts w:ascii="Verdana" w:eastAsia="Times New Roman" w:hAnsi="Verdana" w:cs="Arial"/>
          <w:sz w:val="20"/>
          <w:szCs w:val="20"/>
          <w:lang w:val="en-US"/>
        </w:rPr>
        <w:t>“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Sport nafaqat jismoniy salomatlik, balki bolalarni tarbiyalash va kamol toptirishning qudratli vositasidir. Yosh avlod uchun yaxshi kelajak yaratishga intilishda sport muhim rol o'ynaydi, chunki u orqali biz nafaqat sport mahoratini, balki hayotda muvaffaqiyatga erishish uchun zarur bo'lgan kuch, qat'iyat va jamoaviy ruh qadriyatlarini ham rivojlantiramiz</w:t>
      </w:r>
      <w:r>
        <w:rPr>
          <w:rFonts w:ascii="Verdana" w:eastAsia="Times New Roman" w:hAnsi="Verdana" w:cs="Arial"/>
          <w:sz w:val="20"/>
          <w:szCs w:val="20"/>
          <w:lang w:val="en-US"/>
        </w:rPr>
        <w:t>”,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- dedi O‘zbekiston Respublikasi sport vaziri maslahatchisi Sharifjon Mo‘minjonov.</w:t>
      </w:r>
    </w:p>
    <w:p w14:paraId="34731F30" w14:textId="079DF7A8" w:rsidR="004B7DE8" w:rsidRPr="004B7DE8" w:rsidRDefault="004B7DE8" w:rsidP="004B7DE8">
      <w:pPr>
        <w:rPr>
          <w:rFonts w:ascii="Verdana" w:eastAsia="Times New Roman" w:hAnsi="Verdana" w:cs="Arial"/>
          <w:sz w:val="20"/>
          <w:szCs w:val="20"/>
          <w:lang w:val="en-US"/>
        </w:rPr>
      </w:pP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O‘zbekiston maxsus olimpiadasi tomonidan safarbar etilgan 60 nafar </w:t>
      </w:r>
      <w:r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bolalar </w:t>
      </w:r>
      <w:r w:rsidR="00451BD6">
        <w:rPr>
          <w:rFonts w:ascii="Verdana" w:eastAsia="Times New Roman" w:hAnsi="Verdana" w:cs="Arial"/>
          <w:sz w:val="20"/>
          <w:szCs w:val="20"/>
          <w:lang w:val="en-US"/>
        </w:rPr>
        <w:t>marafonda mamnuniyat bilan ishtirok etdilar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. </w:t>
      </w:r>
    </w:p>
    <w:p w14:paraId="5A3E6BAC" w14:textId="77777777" w:rsidR="00027109" w:rsidRDefault="00027109" w:rsidP="003F1CDD">
      <w:pPr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7CC7D7F2" w14:textId="77777777" w:rsidR="00027109" w:rsidRDefault="00027109" w:rsidP="003F1CDD">
      <w:pPr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522210F6" w14:textId="27B59953" w:rsidR="004B7DE8" w:rsidRPr="004D7094" w:rsidRDefault="004B7DE8" w:rsidP="003F1CDD">
      <w:pPr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4B7DE8">
        <w:rPr>
          <w:rFonts w:ascii="Verdana" w:eastAsia="Times New Roman" w:hAnsi="Verdana" w:cs="Arial"/>
          <w:sz w:val="20"/>
          <w:szCs w:val="20"/>
          <w:lang w:val="en-US"/>
        </w:rPr>
        <w:t>“</w:t>
      </w:r>
      <w:r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bolalar uchun sport afzal </w:t>
      </w:r>
      <w:r>
        <w:rPr>
          <w:rFonts w:ascii="Verdana" w:eastAsia="Times New Roman" w:hAnsi="Verdana" w:cs="Arial"/>
          <w:sz w:val="20"/>
          <w:szCs w:val="20"/>
          <w:lang w:val="en-US"/>
        </w:rPr>
        <w:t>ekani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aniq</w:t>
      </w:r>
      <w:r w:rsidRPr="004B7DE8">
        <w:rPr>
          <w:rFonts w:ascii="Verdana" w:eastAsia="Times New Roman" w:hAnsi="Verdana" w:cs="Arial"/>
          <w:sz w:val="20"/>
          <w:szCs w:val="20"/>
          <w:lang w:val="en-US"/>
        </w:rPr>
        <w:t xml:space="preserve">”, – dedi O‘zbekiston maxsus olimpiadasi vitse-prezidenti Gulnora Saidova. 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"Biz barcha ota-onalar va vasiylarni o'z farzandlarini rivojlantirish va yangi do'stlar orttirishga yordam beradigan sport dasturlariga jalb qilish </w:t>
      </w:r>
      <w:r>
        <w:rPr>
          <w:rFonts w:ascii="Verdana" w:eastAsia="Times New Roman" w:hAnsi="Verdana" w:cs="Arial"/>
          <w:sz w:val="20"/>
          <w:szCs w:val="20"/>
          <w:lang w:val="en-US"/>
        </w:rPr>
        <w:t>imkoniyatlarini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ko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rib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chiqishga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chorlaymiz."</w:t>
      </w:r>
    </w:p>
    <w:p w14:paraId="30A9D997" w14:textId="61645B78" w:rsidR="000D20FE" w:rsidRPr="000D20FE" w:rsidRDefault="000D20FE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3836F9">
        <w:rPr>
          <w:rFonts w:ascii="Verdana" w:eastAsia="Times New Roman" w:hAnsi="Verdana" w:cs="Arial"/>
          <w:sz w:val="20"/>
          <w:szCs w:val="20"/>
          <w:lang w:val="en-US"/>
        </w:rPr>
        <w:t>O‘zbekistonda bilim, munosabat va amaliyot bo‘yicha yaqinda o‘tkazilgan so‘rov natijalariga ko‘ra, respondentlarning qariyb 70 foizi ixtisoslashtirilgan maktablar nogiron</w:t>
      </w:r>
      <w:r>
        <w:rPr>
          <w:rFonts w:ascii="Verdana" w:eastAsia="Times New Roman" w:hAnsi="Verdana" w:cs="Arial"/>
          <w:sz w:val="20"/>
          <w:szCs w:val="20"/>
          <w:lang w:val="en-US"/>
        </w:rPr>
        <w:t>ligi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 bolalarni o‘qitishning eng yaxshi usuli deb hisobla</w:t>
      </w:r>
      <w:r>
        <w:rPr>
          <w:rFonts w:ascii="Verdana" w:eastAsia="Times New Roman" w:hAnsi="Verdana" w:cs="Arial"/>
          <w:sz w:val="20"/>
          <w:szCs w:val="20"/>
          <w:lang w:val="en-US"/>
        </w:rPr>
        <w:t>ydi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. </w:t>
      </w:r>
      <w:r>
        <w:rPr>
          <w:rFonts w:ascii="Verdana" w:eastAsia="Times New Roman" w:hAnsi="Verdana" w:cs="Arial"/>
          <w:sz w:val="20"/>
          <w:szCs w:val="20"/>
          <w:lang w:val="en-US"/>
        </w:rPr>
        <w:t>R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espondentlarning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atigi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13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foizi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ularni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oddiy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maktablar</w:t>
      </w:r>
      <w:r>
        <w:rPr>
          <w:rFonts w:ascii="Verdana" w:eastAsia="Times New Roman" w:hAnsi="Verdana" w:cs="Arial"/>
          <w:sz w:val="20"/>
          <w:szCs w:val="20"/>
          <w:lang w:val="en-US"/>
        </w:rPr>
        <w:t>da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lmagan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tengdoshlari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bilan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qishlariga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rozi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‘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.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Bundan tashqari, respondentlarning atigi 1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 xml:space="preserve">foizi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>nogiron</w:t>
      </w:r>
      <w:r>
        <w:rPr>
          <w:rFonts w:ascii="Verdana" w:eastAsia="Times New Roman" w:hAnsi="Verdana" w:cs="Arial"/>
          <w:sz w:val="20"/>
          <w:szCs w:val="20"/>
          <w:lang w:val="en-US"/>
        </w:rPr>
        <w:t>ligi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 xml:space="preserve">bo’lgan </w:t>
      </w:r>
      <w:r w:rsidRPr="000D20FE">
        <w:rPr>
          <w:rFonts w:ascii="Verdana" w:eastAsia="Times New Roman" w:hAnsi="Verdana" w:cs="Arial"/>
          <w:sz w:val="20"/>
          <w:szCs w:val="20"/>
          <w:lang w:val="en-US"/>
        </w:rPr>
        <w:t xml:space="preserve">bolalarga hurmat bilan </w:t>
      </w:r>
      <w:r>
        <w:rPr>
          <w:rFonts w:ascii="Verdana" w:eastAsia="Times New Roman" w:hAnsi="Verdana" w:cs="Arial"/>
          <w:sz w:val="20"/>
          <w:szCs w:val="20"/>
          <w:lang w:val="en-US"/>
        </w:rPr>
        <w:t>qaragan.</w:t>
      </w:r>
    </w:p>
    <w:p w14:paraId="3C443682" w14:textId="77777777" w:rsidR="000D20FE" w:rsidRPr="000D20FE" w:rsidRDefault="000D20FE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5328C4D6" w14:textId="01B4679B" w:rsidR="00FE5EA1" w:rsidRDefault="00FE5EA1" w:rsidP="0002710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415088">
        <w:rPr>
          <w:rFonts w:ascii="Verdana" w:eastAsia="Times New Roman" w:hAnsi="Verdana" w:cs="Arial"/>
          <w:sz w:val="20"/>
          <w:szCs w:val="20"/>
          <w:lang w:val="en-US"/>
        </w:rPr>
        <w:t xml:space="preserve">“Sport bolalarni birlashtirishning qudratli vositasi bo‘lib, u daxldorlik tuyg‘usini uyg‘otadi va bolalarni o‘z salohiyatini to‘liq ro‘yobga chiqarishga undaydi”, – dedi UNICEF O‘zbekistondagi vakolatxonasi rahbari vazifasini bajaruvchi </w:t>
      </w:r>
      <w:r>
        <w:rPr>
          <w:rFonts w:ascii="Verdana" w:hAnsi="Verdana"/>
          <w:sz w:val="20"/>
          <w:lang w:val="uz-Latn-UZ"/>
        </w:rPr>
        <w:t>Joffri Ijumba</w:t>
      </w:r>
      <w:r w:rsidRPr="00415088">
        <w:rPr>
          <w:rFonts w:ascii="Verdana" w:eastAsia="Times New Roman" w:hAnsi="Verdana" w:cs="Arial"/>
          <w:sz w:val="20"/>
          <w:szCs w:val="20"/>
          <w:lang w:val="en-US"/>
        </w:rPr>
        <w:t xml:space="preserve">. 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"Bugun </w:t>
      </w:r>
      <w:r>
        <w:rPr>
          <w:rFonts w:ascii="Verdana" w:eastAsia="Times New Roman" w:hAnsi="Verdana" w:cs="Arial"/>
          <w:sz w:val="20"/>
          <w:szCs w:val="20"/>
          <w:lang w:val="en-US"/>
        </w:rPr>
        <w:t>birlik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, </w:t>
      </w:r>
      <w:r>
        <w:rPr>
          <w:rFonts w:ascii="Verdana" w:eastAsia="Times New Roman" w:hAnsi="Verdana" w:cs="Arial"/>
          <w:sz w:val="20"/>
          <w:szCs w:val="20"/>
          <w:lang w:val="en-US"/>
        </w:rPr>
        <w:t>yutuq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va bu oddiy yo'lda </w:t>
      </w:r>
      <w:r>
        <w:rPr>
          <w:rFonts w:ascii="Verdana" w:eastAsia="Times New Roman" w:hAnsi="Verdana" w:cs="Arial"/>
          <w:sz w:val="20"/>
          <w:szCs w:val="20"/>
          <w:lang w:val="en-US"/>
        </w:rPr>
        <w:t>yuzaga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kelgan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muloqot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chuqur ekanligini ko'rsatadigan </w:t>
      </w:r>
      <w:r>
        <w:rPr>
          <w:rFonts w:ascii="Verdana" w:eastAsia="Times New Roman" w:hAnsi="Verdana" w:cs="Arial"/>
          <w:sz w:val="20"/>
          <w:szCs w:val="20"/>
          <w:lang w:val="en-US"/>
        </w:rPr>
        <w:t>poyga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>ga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guvoh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>lik qilish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ajoyib bo'ldi." </w:t>
      </w:r>
    </w:p>
    <w:p w14:paraId="2C6C24D1" w14:textId="77777777" w:rsidR="00027109" w:rsidRPr="004D7094" w:rsidRDefault="00027109" w:rsidP="0002710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74A6BA4C" w14:textId="3869D674" w:rsidR="00415088" w:rsidRPr="004D7094" w:rsidRDefault="00415088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110 nafar, jumladan 60 nafar </w:t>
      </w:r>
      <w:r>
        <w:rPr>
          <w:rFonts w:ascii="Verdana" w:eastAsia="Times New Roman" w:hAnsi="Verdana" w:cs="Arial"/>
          <w:sz w:val="20"/>
          <w:szCs w:val="20"/>
          <w:lang w:val="en-US"/>
        </w:rPr>
        <w:t>nogironligi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bolalar ishtirok</w:t>
      </w:r>
      <w:r>
        <w:rPr>
          <w:rFonts w:ascii="Verdana" w:eastAsia="Times New Roman" w:hAnsi="Verdana" w:cs="Arial"/>
          <w:sz w:val="20"/>
          <w:szCs w:val="20"/>
          <w:lang w:val="en-US"/>
        </w:rPr>
        <w:t>idagi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marafon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Toshkentdagi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Ekoparkda o‘tkazildi. </w:t>
      </w:r>
      <w:r>
        <w:rPr>
          <w:rFonts w:ascii="Verdana" w:eastAsia="Times New Roman" w:hAnsi="Verdana" w:cs="Arial"/>
          <w:sz w:val="20"/>
          <w:szCs w:val="20"/>
          <w:lang w:val="en-US"/>
        </w:rPr>
        <w:t>Ushbu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tadbir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nogiron</w:t>
      </w:r>
      <w:r>
        <w:rPr>
          <w:rFonts w:ascii="Verdana" w:eastAsia="Times New Roman" w:hAnsi="Verdana" w:cs="Arial"/>
          <w:sz w:val="20"/>
          <w:szCs w:val="20"/>
          <w:lang w:val="en-US"/>
        </w:rPr>
        <w:t>ligi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bolalarga nisbatan stigma va </w:t>
      </w:r>
      <w:r>
        <w:rPr>
          <w:rFonts w:ascii="Verdana" w:eastAsia="Times New Roman" w:hAnsi="Verdana" w:cs="Arial"/>
          <w:sz w:val="20"/>
          <w:szCs w:val="20"/>
          <w:lang w:val="en-US"/>
        </w:rPr>
        <w:t>diskriminatsiya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holatlariga barham berish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>ga hamda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inklyuzivlikni rivojlantirishga qaratilgan hamkorlikdagi </w:t>
      </w:r>
      <w:r>
        <w:rPr>
          <w:rFonts w:ascii="Verdana" w:eastAsia="Times New Roman" w:hAnsi="Verdana" w:cs="Arial"/>
          <w:sz w:val="20"/>
          <w:szCs w:val="20"/>
          <w:lang w:val="en-US"/>
        </w:rPr>
        <w:t>advokatsiya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ishlari </w:t>
      </w:r>
      <w:r>
        <w:rPr>
          <w:rFonts w:ascii="Verdana" w:eastAsia="Times New Roman" w:hAnsi="Verdana" w:cs="Arial"/>
          <w:sz w:val="20"/>
          <w:szCs w:val="20"/>
          <w:lang w:val="en-US"/>
        </w:rPr>
        <w:t>uchun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muhim platforma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ldi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. Ushbu tadbir 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>bir qator hamkorlarni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, jumladan rivojlanish bo'yicha </w:t>
      </w:r>
      <w:r w:rsidR="00027109">
        <w:rPr>
          <w:rFonts w:ascii="Verdana" w:eastAsia="Times New Roman" w:hAnsi="Verdana" w:cs="Arial"/>
          <w:sz w:val="20"/>
          <w:szCs w:val="20"/>
          <w:lang w:val="en-US"/>
        </w:rPr>
        <w:t>tashkilotlar</w:t>
      </w:r>
      <w:r w:rsidRPr="004D7094">
        <w:rPr>
          <w:rFonts w:ascii="Verdana" w:eastAsia="Times New Roman" w:hAnsi="Verdana" w:cs="Arial"/>
          <w:sz w:val="20"/>
          <w:szCs w:val="20"/>
          <w:lang w:val="en-US"/>
        </w:rPr>
        <w:t xml:space="preserve"> va xususiy sektorni birlashtirdi.</w:t>
      </w:r>
    </w:p>
    <w:p w14:paraId="06333B78" w14:textId="77777777" w:rsidR="00415088" w:rsidRPr="004D7094" w:rsidRDefault="00415088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14:paraId="1754B667" w14:textId="22D115B4" w:rsidR="003F1CDD" w:rsidRPr="003F1CDD" w:rsidRDefault="003F1CDD" w:rsidP="003D2A17">
      <w:pPr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3836F9">
        <w:rPr>
          <w:rFonts w:ascii="Verdana" w:eastAsia="Times New Roman" w:hAnsi="Verdana" w:cs="Arial"/>
          <w:sz w:val="20"/>
          <w:szCs w:val="20"/>
          <w:lang w:val="en-US"/>
        </w:rPr>
        <w:t>“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Korzinka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jamoasi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nogironl</w:t>
      </w:r>
      <w:r>
        <w:rPr>
          <w:rFonts w:ascii="Verdana" w:eastAsia="Times New Roman" w:hAnsi="Verdana" w:cs="Arial"/>
          <w:sz w:val="20"/>
          <w:szCs w:val="20"/>
          <w:lang w:val="en-US"/>
        </w:rPr>
        <w:t>igi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bo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>’</w:t>
      </w:r>
      <w:r>
        <w:rPr>
          <w:rFonts w:ascii="Verdana" w:eastAsia="Times New Roman" w:hAnsi="Verdana" w:cs="Arial"/>
          <w:sz w:val="20"/>
          <w:szCs w:val="20"/>
          <w:lang w:val="en-US"/>
        </w:rPr>
        <w:t>lgan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insonlar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val="en-US"/>
        </w:rPr>
        <w:t>inklyuziyasiga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ishtiyoq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bilan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yondashadi</w:t>
      </w:r>
      <w:r w:rsidRPr="003836F9">
        <w:rPr>
          <w:rFonts w:ascii="Verdana" w:eastAsia="Times New Roman" w:hAnsi="Verdana" w:cs="Arial"/>
          <w:sz w:val="20"/>
          <w:szCs w:val="20"/>
          <w:lang w:val="en-US"/>
        </w:rPr>
        <w:t xml:space="preserve">. 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Bu har bir sohaning jamoaviy mas’uliyati ekanini bilamiz</w:t>
      </w:r>
      <w:r>
        <w:rPr>
          <w:rFonts w:ascii="Verdana" w:eastAsia="Times New Roman" w:hAnsi="Verdana" w:cs="Arial"/>
          <w:sz w:val="20"/>
          <w:szCs w:val="20"/>
          <w:lang w:val="en-US"/>
        </w:rPr>
        <w:t>”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, – dedi Korzinka supermarketlar tarmog‘i kuzatuv kengashi raisi Zafar Hoshimov. "Xususiy sektor sifatida biz inklyuziyani qo'llab-quvvatlaymiz va muvaffaqiyatli </w:t>
      </w:r>
      <w:r w:rsidR="001645DF">
        <w:rPr>
          <w:rFonts w:ascii="Verdana" w:eastAsia="Times New Roman" w:hAnsi="Verdana" w:cs="Arial"/>
          <w:sz w:val="20"/>
          <w:szCs w:val="20"/>
          <w:lang w:val="en-US"/>
        </w:rPr>
        <w:t>hamjamiyatlar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inklyuziv </w:t>
      </w:r>
      <w:r w:rsidR="001645DF">
        <w:rPr>
          <w:rFonts w:ascii="Verdana" w:eastAsia="Times New Roman" w:hAnsi="Verdana" w:cs="Arial"/>
          <w:sz w:val="20"/>
          <w:szCs w:val="20"/>
          <w:lang w:val="en-US"/>
        </w:rPr>
        <w:t>hamjamiyatlar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 xml:space="preserve"> ekanligini </w:t>
      </w:r>
      <w:r>
        <w:rPr>
          <w:rFonts w:ascii="Verdana" w:eastAsia="Times New Roman" w:hAnsi="Verdana" w:cs="Arial"/>
          <w:sz w:val="20"/>
          <w:szCs w:val="20"/>
          <w:lang w:val="en-US"/>
        </w:rPr>
        <w:t>ta’kidlaymiz</w:t>
      </w:r>
      <w:r w:rsidRPr="003F1CDD">
        <w:rPr>
          <w:rFonts w:ascii="Verdana" w:eastAsia="Times New Roman" w:hAnsi="Verdana" w:cs="Arial"/>
          <w:sz w:val="20"/>
          <w:szCs w:val="20"/>
          <w:lang w:val="en-US"/>
        </w:rPr>
        <w:t>."</w:t>
      </w:r>
    </w:p>
    <w:p w14:paraId="6D166D88" w14:textId="2342BC7F" w:rsidR="00907C93" w:rsidRDefault="003F1CDD" w:rsidP="003D2A17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OAV murojaatlari uchun kontaktlar</w:t>
      </w:r>
      <w:r w:rsidR="00F709CC" w:rsidRPr="001444C3">
        <w:rPr>
          <w:rFonts w:ascii="Verdana" w:hAnsi="Verdana"/>
          <w:b/>
          <w:bCs/>
          <w:sz w:val="20"/>
          <w:szCs w:val="20"/>
        </w:rPr>
        <w:t>:</w:t>
      </w:r>
    </w:p>
    <w:p w14:paraId="4D351D59" w14:textId="77777777" w:rsidR="000146AB" w:rsidRPr="001444C3" w:rsidRDefault="000146AB" w:rsidP="003D2A17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320"/>
      </w:tblGrid>
      <w:tr w:rsidR="00F709CC" w:rsidRPr="00A26030" w14:paraId="35E818D9" w14:textId="77777777" w:rsidTr="003D2A17">
        <w:tc>
          <w:tcPr>
            <w:tcW w:w="4945" w:type="dxa"/>
          </w:tcPr>
          <w:p w14:paraId="173B57E1" w14:textId="49BE15A2" w:rsidR="00F709CC" w:rsidRPr="003F1CDD" w:rsidRDefault="003F1CDD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Rushana Aliakbarova</w:t>
            </w:r>
          </w:p>
          <w:p w14:paraId="59366AFD" w14:textId="5AF6C6E5" w:rsidR="00F709CC" w:rsidRPr="003F1CDD" w:rsidRDefault="003F1CDD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Matbuot kotibi</w:t>
            </w:r>
            <w:r w:rsidR="003D2A17" w:rsidRPr="003F1CD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2A7E7A07" w14:textId="4D8281E8" w:rsidR="00F709CC" w:rsidRPr="003F1CDD" w:rsidRDefault="003F1CDD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Bolalar ombudsmani ofisi</w:t>
            </w:r>
          </w:p>
          <w:p w14:paraId="7AD3344A" w14:textId="38B8D813" w:rsidR="00F709CC" w:rsidRPr="003F1CDD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</w:t>
            </w:r>
            <w:r w:rsidR="003F1CDD">
              <w:rPr>
                <w:rFonts w:ascii="Verdana" w:eastAsia="Times New Roman" w:hAnsi="Verdana" w:cs="Arial"/>
                <w:sz w:val="20"/>
                <w:szCs w:val="20"/>
              </w:rPr>
              <w:t>lefon</w:t>
            </w:r>
            <w:r w:rsidR="00F709CC" w:rsidRPr="003F1CDD">
              <w:rPr>
                <w:rFonts w:ascii="Verdana" w:eastAsia="Times New Roman" w:hAnsi="Verdana" w:cs="Arial"/>
                <w:sz w:val="20"/>
                <w:szCs w:val="20"/>
              </w:rPr>
              <w:t>: +99894</w:t>
            </w:r>
            <w:r w:rsidR="00B7669D" w:rsidRPr="003F1CD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709CC" w:rsidRPr="003F1CDD">
              <w:rPr>
                <w:rFonts w:ascii="Verdana" w:eastAsia="Times New Roman" w:hAnsi="Verdana" w:cs="Arial"/>
                <w:sz w:val="20"/>
                <w:szCs w:val="20"/>
              </w:rPr>
              <w:t>600</w:t>
            </w:r>
            <w:r w:rsidR="00B7669D" w:rsidRPr="003F1CD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709CC" w:rsidRPr="003F1CDD">
              <w:rPr>
                <w:rFonts w:ascii="Verdana" w:eastAsia="Times New Roman" w:hAnsi="Verdana" w:cs="Arial"/>
                <w:sz w:val="20"/>
                <w:szCs w:val="20"/>
              </w:rPr>
              <w:t>11</w:t>
            </w:r>
            <w:r w:rsidR="00B7669D" w:rsidRPr="003F1CD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="00F709CC" w:rsidRPr="003F1CDD">
              <w:rPr>
                <w:rFonts w:ascii="Verdana" w:eastAsia="Times New Roman" w:hAnsi="Verdana" w:cs="Arial"/>
                <w:sz w:val="20"/>
                <w:szCs w:val="20"/>
              </w:rPr>
              <w:t xml:space="preserve">72 </w:t>
            </w:r>
          </w:p>
          <w:p w14:paraId="36B228B4" w14:textId="6704FBAC" w:rsidR="00F709CC" w:rsidRPr="001444C3" w:rsidRDefault="003F1CDD" w:rsidP="003D2A1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El. pochta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</w:rPr>
              <w:t xml:space="preserve">: </w:t>
            </w:r>
            <w:hyperlink r:id="rId7" w:history="1">
              <w:r w:rsidR="00F709CC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murodullayevna1999@gmail.col</w:t>
              </w:r>
            </w:hyperlink>
          </w:p>
        </w:tc>
        <w:tc>
          <w:tcPr>
            <w:tcW w:w="4320" w:type="dxa"/>
          </w:tcPr>
          <w:p w14:paraId="047847B6" w14:textId="381424D6" w:rsidR="00F709CC" w:rsidRPr="003F1CDD" w:rsidRDefault="003F1CDD" w:rsidP="00F709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Bibijan Aralbayeva</w:t>
            </w:r>
          </w:p>
          <w:p w14:paraId="608810D7" w14:textId="59F77381" w:rsidR="00F709CC" w:rsidRPr="003F1CDD" w:rsidRDefault="003F1CDD" w:rsidP="00F709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Matbuot kotibi</w:t>
            </w:r>
            <w:r w:rsidR="00F709CC" w:rsidRPr="003F1CD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03B0DF9" w14:textId="62B00E20" w:rsidR="00F709CC" w:rsidRPr="003F1CDD" w:rsidRDefault="003F1CDD" w:rsidP="00F709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 vazirligi</w:t>
            </w:r>
          </w:p>
          <w:p w14:paraId="1493CDB8" w14:textId="60F79752" w:rsidR="00F709CC" w:rsidRPr="004D7094" w:rsidRDefault="003D2A17" w:rsidP="00F709CC">
            <w:pPr>
              <w:rPr>
                <w:rFonts w:ascii="Verdana" w:hAnsi="Verdana"/>
                <w:sz w:val="20"/>
                <w:szCs w:val="20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Те</w:t>
            </w:r>
            <w:r w:rsidR="003F1CDD">
              <w:rPr>
                <w:rFonts w:ascii="Verdana" w:hAnsi="Verdana"/>
                <w:sz w:val="20"/>
                <w:szCs w:val="20"/>
              </w:rPr>
              <w:t>lefon</w:t>
            </w:r>
            <w:r w:rsidR="00F709CC" w:rsidRPr="004D7094">
              <w:rPr>
                <w:rFonts w:ascii="Verdana" w:hAnsi="Verdana"/>
                <w:sz w:val="20"/>
                <w:szCs w:val="20"/>
              </w:rPr>
              <w:t>: +99 899 955 7703</w:t>
            </w:r>
          </w:p>
          <w:p w14:paraId="03EAF0A6" w14:textId="44EE9017" w:rsidR="00F709CC" w:rsidRPr="006E4205" w:rsidRDefault="003F1CDD" w:rsidP="003D2A17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</w:t>
            </w:r>
            <w:r w:rsidRPr="006E4205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pochta</w:t>
            </w:r>
            <w:r w:rsidR="00F709CC" w:rsidRPr="006E4205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8" w:history="1"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jan</w:t>
              </w:r>
              <w:r w:rsidR="00F709CC" w:rsidRPr="006E4205">
                <w:rPr>
                  <w:rStyle w:val="Hyperlink"/>
                  <w:rFonts w:ascii="Verdana" w:hAnsi="Verdana"/>
                  <w:sz w:val="20"/>
                  <w:szCs w:val="20"/>
                </w:rPr>
                <w:t>.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karakalpakovna</w:t>
              </w:r>
              <w:r w:rsidR="00F709CC" w:rsidRPr="006E4205">
                <w:rPr>
                  <w:rStyle w:val="Hyperlink"/>
                  <w:rFonts w:ascii="Verdana" w:hAnsi="Verdana"/>
                  <w:sz w:val="20"/>
                  <w:szCs w:val="20"/>
                </w:rPr>
                <w:t>@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gmail</w:t>
              </w:r>
              <w:r w:rsidR="00F709CC" w:rsidRPr="006E4205">
                <w:rPr>
                  <w:rStyle w:val="Hyperlink"/>
                  <w:rFonts w:ascii="Verdana" w:hAnsi="Verdana"/>
                  <w:sz w:val="20"/>
                  <w:szCs w:val="20"/>
                </w:rPr>
                <w:t>.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com</w:t>
              </w:r>
            </w:hyperlink>
          </w:p>
          <w:p w14:paraId="6BD04C3E" w14:textId="636ED9AC" w:rsidR="003D2A17" w:rsidRPr="006E4205" w:rsidRDefault="003D2A17" w:rsidP="003D2A1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09CC" w:rsidRPr="00A26030" w14:paraId="62A74589" w14:textId="77777777" w:rsidTr="003D2A17">
        <w:tc>
          <w:tcPr>
            <w:tcW w:w="4945" w:type="dxa"/>
          </w:tcPr>
          <w:p w14:paraId="53AD2799" w14:textId="3B8BF94D" w:rsidR="00295052" w:rsidRPr="006E4205" w:rsidRDefault="006E420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Liliya Bogomolova</w:t>
            </w:r>
          </w:p>
          <w:p w14:paraId="2C8C9D29" w14:textId="1CDC187E" w:rsidR="00295052" w:rsidRPr="006E4205" w:rsidRDefault="006E420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Sport direktori</w:t>
            </w:r>
          </w:p>
          <w:p w14:paraId="321AC45B" w14:textId="1CB0FDF2" w:rsidR="00F709CC" w:rsidRPr="006E4205" w:rsidRDefault="006E420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O’zbekiston maxsus olimpiadasi</w:t>
            </w:r>
            <w:r w:rsidR="00F709CC" w:rsidRPr="006E420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2FF6CA43" w14:textId="6E61EA4D" w:rsidR="00295052" w:rsidRPr="006E4205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</w:t>
            </w:r>
            <w:r w:rsidR="006E4205">
              <w:rPr>
                <w:rFonts w:ascii="Verdana" w:eastAsia="Times New Roman" w:hAnsi="Verdana" w:cs="Arial"/>
                <w:sz w:val="20"/>
                <w:szCs w:val="20"/>
              </w:rPr>
              <w:t>lefon</w:t>
            </w:r>
            <w:r w:rsidR="00295052" w:rsidRPr="006E4205">
              <w:rPr>
                <w:rFonts w:ascii="Verdana" w:eastAsia="Times New Roman" w:hAnsi="Verdana" w:cs="Arial"/>
                <w:sz w:val="20"/>
                <w:szCs w:val="20"/>
              </w:rPr>
              <w:t>: +99890 355 61 89</w:t>
            </w:r>
          </w:p>
          <w:p w14:paraId="49E7A0CD" w14:textId="49DAF389" w:rsidR="003C59A7" w:rsidRPr="006E4205" w:rsidRDefault="006E420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El</w:t>
            </w:r>
            <w:r w:rsidR="003D2A17" w:rsidRPr="006E4205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pochta</w:t>
            </w:r>
            <w:r w:rsidR="00295052" w:rsidRPr="006E4205">
              <w:rPr>
                <w:rFonts w:ascii="Verdana" w:eastAsia="Times New Roman" w:hAnsi="Verdana" w:cs="Arial"/>
                <w:sz w:val="20"/>
                <w:szCs w:val="20"/>
              </w:rPr>
              <w:t>:</w:t>
            </w:r>
            <w:r w:rsidR="005A7965" w:rsidRPr="006E4205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9" w:history="1"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so</w:t>
              </w:r>
              <w:r w:rsidR="005A7965" w:rsidRPr="006E4205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-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uzb</w:t>
              </w:r>
              <w:r w:rsidR="005A7965" w:rsidRPr="006E4205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@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inbox</w:t>
              </w:r>
              <w:r w:rsidR="005A7965" w:rsidRPr="006E4205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.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ru</w:t>
              </w:r>
            </w:hyperlink>
          </w:p>
          <w:p w14:paraId="7BB7DC43" w14:textId="6560E37D" w:rsidR="00295052" w:rsidRPr="006E4205" w:rsidRDefault="00295052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EFDA687" w14:textId="794C0B78" w:rsidR="00B7669D" w:rsidRPr="006E4205" w:rsidRDefault="006E4205" w:rsidP="00B766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Doniyor Rasulov</w:t>
            </w:r>
          </w:p>
          <w:p w14:paraId="54E17B2B" w14:textId="57A7E1B4" w:rsidR="003D2A17" w:rsidRPr="006E4205" w:rsidRDefault="006E4205" w:rsidP="00B766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Matbuot xizmati</w:t>
            </w:r>
            <w:r w:rsidR="003D2A17" w:rsidRPr="006E420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8781807" w14:textId="19003D44" w:rsidR="00B7669D" w:rsidRPr="006E4205" w:rsidRDefault="006E4205" w:rsidP="00B766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Korzinka supermarketla</w:t>
            </w:r>
            <w:r w:rsidR="004D7094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 xml:space="preserve"> tarmog’i</w:t>
            </w:r>
            <w:r w:rsidR="003D2A17" w:rsidRPr="006E420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EA7A55" w14:textId="139E3ECA" w:rsidR="00B7669D" w:rsidRPr="006E4205" w:rsidRDefault="003D2A17" w:rsidP="00B7669D">
            <w:pPr>
              <w:rPr>
                <w:rFonts w:ascii="Verdana" w:hAnsi="Verdana"/>
                <w:sz w:val="20"/>
                <w:szCs w:val="20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Те</w:t>
            </w:r>
            <w:r w:rsidR="006E4205">
              <w:rPr>
                <w:rFonts w:ascii="Verdana" w:hAnsi="Verdana"/>
                <w:sz w:val="20"/>
                <w:szCs w:val="20"/>
              </w:rPr>
              <w:t>lefon</w:t>
            </w:r>
            <w:r w:rsidR="00B7669D" w:rsidRPr="006E4205">
              <w:rPr>
                <w:rFonts w:ascii="Verdana" w:hAnsi="Verdana"/>
                <w:sz w:val="20"/>
                <w:szCs w:val="20"/>
              </w:rPr>
              <w:t>: +998 78 140 14 14</w:t>
            </w:r>
          </w:p>
          <w:p w14:paraId="56727A0D" w14:textId="00CD26D6" w:rsidR="00F709CC" w:rsidRPr="001444C3" w:rsidRDefault="006E4205" w:rsidP="00B7669D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</w:t>
            </w:r>
            <w:r w:rsidR="003D2A17" w:rsidRPr="001444C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pochta</w:t>
            </w:r>
            <w:r w:rsidR="00B7669D" w:rsidRPr="001444C3">
              <w:rPr>
                <w:rFonts w:ascii="Verdana" w:hAnsi="Verdana"/>
                <w:sz w:val="20"/>
                <w:szCs w:val="20"/>
              </w:rPr>
              <w:t xml:space="preserve">: </w:t>
            </w:r>
            <w:hyperlink r:id="rId10" w:history="1">
              <w:r w:rsidR="00B7669D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pr@korzinka.uz</w:t>
              </w:r>
            </w:hyperlink>
          </w:p>
          <w:p w14:paraId="0F56229A" w14:textId="77777777" w:rsidR="003C59A7" w:rsidRPr="001444C3" w:rsidRDefault="003C59A7" w:rsidP="00B7669D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</w:p>
          <w:p w14:paraId="5789F5CB" w14:textId="23D61543" w:rsidR="003C59A7" w:rsidRPr="001444C3" w:rsidRDefault="003C59A7" w:rsidP="00B766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669D" w:rsidRPr="00A26030" w14:paraId="100E3505" w14:textId="77777777" w:rsidTr="003D2A17">
        <w:tc>
          <w:tcPr>
            <w:tcW w:w="4945" w:type="dxa"/>
          </w:tcPr>
          <w:p w14:paraId="09208F16" w14:textId="392AD102" w:rsidR="00B7669D" w:rsidRPr="00AC48A5" w:rsidRDefault="00AC48A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Nargi</w:t>
            </w:r>
            <w:r w:rsidR="003836F9">
              <w:rPr>
                <w:rFonts w:ascii="Verdana" w:eastAsia="Times New Roman" w:hAnsi="Verdana" w:cs="Arial"/>
                <w:sz w:val="20"/>
                <w:szCs w:val="20"/>
              </w:rPr>
              <w:t>z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a Egamberdiyeva</w:t>
            </w:r>
          </w:p>
          <w:p w14:paraId="56B6F891" w14:textId="75A81FD9" w:rsidR="00B7669D" w:rsidRPr="00AC48A5" w:rsidRDefault="00AC48A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Jamoatchilik</w:t>
            </w:r>
            <w:r w:rsidRPr="00AC48A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bilan</w:t>
            </w:r>
            <w:r w:rsidRPr="00AC48A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aloqalar</w:t>
            </w:r>
            <w:r w:rsidRPr="00AC48A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bo</w:t>
            </w:r>
            <w:r w:rsidRPr="00AC48A5">
              <w:rPr>
                <w:rFonts w:ascii="Verdana" w:eastAsia="Times New Roman" w:hAnsi="Verdana" w:cs="Arial"/>
                <w:sz w:val="20"/>
                <w:szCs w:val="20"/>
              </w:rPr>
              <w:t>’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yicha</w:t>
            </w:r>
            <w:r w:rsidRPr="00AC48A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maslahatchi</w:t>
            </w:r>
            <w:r w:rsidR="00B7669D" w:rsidRPr="00AC48A5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070BD298" w14:textId="08C4397F" w:rsidR="00B7669D" w:rsidRPr="00AC48A5" w:rsidRDefault="00AC48A5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UNICEFning O’zbekistondagi </w:t>
            </w:r>
            <w:r w:rsidR="009E72D7">
              <w:rPr>
                <w:rFonts w:ascii="Verdana" w:eastAsia="Times New Roman" w:hAnsi="Verdana" w:cs="Arial"/>
                <w:sz w:val="20"/>
                <w:szCs w:val="20"/>
              </w:rPr>
              <w:t xml:space="preserve">vakolatxonasi </w:t>
            </w:r>
          </w:p>
          <w:p w14:paraId="57849087" w14:textId="3C740C11" w:rsidR="00B7669D" w:rsidRPr="009E72D7" w:rsidRDefault="0027361C" w:rsidP="00F709CC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</w:t>
            </w:r>
            <w:r w:rsidR="009E72D7">
              <w:rPr>
                <w:rFonts w:ascii="Verdana" w:eastAsia="Times New Roman" w:hAnsi="Verdana" w:cs="Arial"/>
                <w:sz w:val="20"/>
                <w:szCs w:val="20"/>
              </w:rPr>
              <w:t>lefon</w:t>
            </w:r>
            <w:r w:rsidR="00B7669D" w:rsidRPr="009E72D7">
              <w:rPr>
                <w:rFonts w:ascii="Verdana" w:eastAsia="Times New Roman" w:hAnsi="Verdana" w:cs="Arial"/>
                <w:sz w:val="20"/>
                <w:szCs w:val="20"/>
              </w:rPr>
              <w:t>: +99893 380 34 19</w:t>
            </w:r>
            <w:r w:rsidR="003D2A17" w:rsidRPr="009E72D7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66A2873F" w14:textId="009A82B4" w:rsidR="003C59A7" w:rsidRPr="009E72D7" w:rsidRDefault="009E72D7" w:rsidP="003D2A17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El</w:t>
            </w:r>
            <w:r w:rsidR="0027361C" w:rsidRPr="009E72D7">
              <w:rPr>
                <w:rFonts w:ascii="Verdana" w:eastAsia="Times New Roman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pochta</w:t>
            </w:r>
            <w:r w:rsidR="003C59A7" w:rsidRPr="009E72D7">
              <w:rPr>
                <w:rFonts w:ascii="Verdana" w:eastAsia="Times New Roman" w:hAnsi="Verdana" w:cs="Arial"/>
                <w:sz w:val="20"/>
                <w:szCs w:val="20"/>
              </w:rPr>
              <w:t xml:space="preserve">: </w:t>
            </w:r>
            <w:hyperlink r:id="rId11" w:history="1"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negamberdieva</w:t>
              </w:r>
              <w:r w:rsidR="003C59A7" w:rsidRPr="009E72D7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@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unicef</w:t>
              </w:r>
              <w:r w:rsidR="003C59A7" w:rsidRPr="009E72D7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.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org</w:t>
              </w:r>
            </w:hyperlink>
          </w:p>
        </w:tc>
        <w:tc>
          <w:tcPr>
            <w:tcW w:w="4320" w:type="dxa"/>
          </w:tcPr>
          <w:p w14:paraId="042B66AA" w14:textId="77777777" w:rsidR="00B7669D" w:rsidRPr="009E72D7" w:rsidRDefault="00B7669D" w:rsidP="00B7669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BA2462" w14:textId="03B49C4E" w:rsidR="00F709CC" w:rsidRPr="009E72D7" w:rsidRDefault="00F709CC" w:rsidP="005F2E73">
      <w:pPr>
        <w:jc w:val="both"/>
        <w:rPr>
          <w:rFonts w:ascii="Verdana" w:hAnsi="Verdana"/>
          <w:sz w:val="20"/>
          <w:szCs w:val="20"/>
          <w:lang w:val="en-US"/>
        </w:rPr>
      </w:pPr>
      <w:r w:rsidRPr="009E72D7">
        <w:rPr>
          <w:rFonts w:ascii="Verdana" w:hAnsi="Verdana"/>
          <w:sz w:val="20"/>
          <w:szCs w:val="20"/>
          <w:lang w:val="en-US"/>
        </w:rPr>
        <w:t xml:space="preserve"> </w:t>
      </w:r>
    </w:p>
    <w:sectPr w:rsidR="00F709CC" w:rsidRPr="009E72D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95D" w14:textId="77777777" w:rsidR="006B7FBD" w:rsidRDefault="006B7FBD" w:rsidP="00BD416C">
      <w:pPr>
        <w:spacing w:after="0" w:line="240" w:lineRule="auto"/>
      </w:pPr>
      <w:r>
        <w:separator/>
      </w:r>
    </w:p>
  </w:endnote>
  <w:endnote w:type="continuationSeparator" w:id="0">
    <w:p w14:paraId="1B77A38F" w14:textId="77777777" w:rsidR="006B7FBD" w:rsidRDefault="006B7FBD" w:rsidP="00BD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B1EE" w14:textId="77777777" w:rsidR="006B7FBD" w:rsidRDefault="006B7FBD" w:rsidP="00BD416C">
      <w:pPr>
        <w:spacing w:after="0" w:line="240" w:lineRule="auto"/>
      </w:pPr>
      <w:r>
        <w:separator/>
      </w:r>
    </w:p>
  </w:footnote>
  <w:footnote w:type="continuationSeparator" w:id="0">
    <w:p w14:paraId="7260C929" w14:textId="77777777" w:rsidR="006B7FBD" w:rsidRDefault="006B7FBD" w:rsidP="00BD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DCE" w14:textId="77777777" w:rsidR="00BD416C" w:rsidRDefault="00BD416C">
    <w:pPr>
      <w:pStyle w:val="Header"/>
    </w:pPr>
    <w:r>
      <w:rPr>
        <w:noProof/>
      </w:rPr>
      <w:drawing>
        <wp:inline distT="0" distB="0" distL="0" distR="0" wp14:anchorId="0C00AAD7" wp14:editId="10A6BBAC">
          <wp:extent cx="5773239" cy="71216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315" cy="73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1AC"/>
    <w:multiLevelType w:val="hybridMultilevel"/>
    <w:tmpl w:val="E130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1585B"/>
    <w:multiLevelType w:val="hybridMultilevel"/>
    <w:tmpl w:val="A8F0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3347">
    <w:abstractNumId w:val="1"/>
  </w:num>
  <w:num w:numId="2" w16cid:durableId="26472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C"/>
    <w:rsid w:val="00005888"/>
    <w:rsid w:val="00007607"/>
    <w:rsid w:val="00012F4D"/>
    <w:rsid w:val="000146AB"/>
    <w:rsid w:val="00027109"/>
    <w:rsid w:val="00051C97"/>
    <w:rsid w:val="000D20FE"/>
    <w:rsid w:val="000E3B05"/>
    <w:rsid w:val="000E77F2"/>
    <w:rsid w:val="001047B2"/>
    <w:rsid w:val="001444C3"/>
    <w:rsid w:val="001645DF"/>
    <w:rsid w:val="00267BC7"/>
    <w:rsid w:val="0027361C"/>
    <w:rsid w:val="00280926"/>
    <w:rsid w:val="00295052"/>
    <w:rsid w:val="002E571D"/>
    <w:rsid w:val="002F2EE4"/>
    <w:rsid w:val="002F5B9C"/>
    <w:rsid w:val="003273AF"/>
    <w:rsid w:val="00342043"/>
    <w:rsid w:val="003434F1"/>
    <w:rsid w:val="0037418B"/>
    <w:rsid w:val="00382A20"/>
    <w:rsid w:val="003836F9"/>
    <w:rsid w:val="00384D45"/>
    <w:rsid w:val="003A0128"/>
    <w:rsid w:val="003B5E2E"/>
    <w:rsid w:val="003C59A7"/>
    <w:rsid w:val="003D2A17"/>
    <w:rsid w:val="003D6B3F"/>
    <w:rsid w:val="003F1CDD"/>
    <w:rsid w:val="00400194"/>
    <w:rsid w:val="00415088"/>
    <w:rsid w:val="00421F6E"/>
    <w:rsid w:val="00450FED"/>
    <w:rsid w:val="00451BD6"/>
    <w:rsid w:val="0046088C"/>
    <w:rsid w:val="00464959"/>
    <w:rsid w:val="004B7DE8"/>
    <w:rsid w:val="004D7094"/>
    <w:rsid w:val="00523066"/>
    <w:rsid w:val="005A7965"/>
    <w:rsid w:val="005F2E73"/>
    <w:rsid w:val="00614AF6"/>
    <w:rsid w:val="006625FF"/>
    <w:rsid w:val="006B78ED"/>
    <w:rsid w:val="006B7FBD"/>
    <w:rsid w:val="006D2BCF"/>
    <w:rsid w:val="006E4205"/>
    <w:rsid w:val="006E7021"/>
    <w:rsid w:val="007606ED"/>
    <w:rsid w:val="007A66FC"/>
    <w:rsid w:val="00820FA8"/>
    <w:rsid w:val="00850589"/>
    <w:rsid w:val="008569FA"/>
    <w:rsid w:val="0086223C"/>
    <w:rsid w:val="008F2FB8"/>
    <w:rsid w:val="008F511F"/>
    <w:rsid w:val="00907C93"/>
    <w:rsid w:val="0096466A"/>
    <w:rsid w:val="0099542D"/>
    <w:rsid w:val="009E72D7"/>
    <w:rsid w:val="00A067B0"/>
    <w:rsid w:val="00A26030"/>
    <w:rsid w:val="00AC48A5"/>
    <w:rsid w:val="00B35BB4"/>
    <w:rsid w:val="00B6037B"/>
    <w:rsid w:val="00B7669D"/>
    <w:rsid w:val="00B83742"/>
    <w:rsid w:val="00BD416C"/>
    <w:rsid w:val="00C05873"/>
    <w:rsid w:val="00C310F2"/>
    <w:rsid w:val="00C354B0"/>
    <w:rsid w:val="00C60BD6"/>
    <w:rsid w:val="00C94467"/>
    <w:rsid w:val="00CD19B5"/>
    <w:rsid w:val="00D070B5"/>
    <w:rsid w:val="00D16BA6"/>
    <w:rsid w:val="00DC1A02"/>
    <w:rsid w:val="00E15290"/>
    <w:rsid w:val="00E34277"/>
    <w:rsid w:val="00E41752"/>
    <w:rsid w:val="00E676AB"/>
    <w:rsid w:val="00E955B5"/>
    <w:rsid w:val="00EB6F00"/>
    <w:rsid w:val="00F300F3"/>
    <w:rsid w:val="00F475E9"/>
    <w:rsid w:val="00F709CC"/>
    <w:rsid w:val="00F92D14"/>
    <w:rsid w:val="00FB28F8"/>
    <w:rsid w:val="00FD20E0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A9B4E"/>
  <w15:chartTrackingRefBased/>
  <w15:docId w15:val="{F29E1C0A-000E-4FB5-9D71-2217419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6C"/>
  </w:style>
  <w:style w:type="paragraph" w:styleId="Footer">
    <w:name w:val="footer"/>
    <w:basedOn w:val="Normal"/>
    <w:link w:val="FooterChar"/>
    <w:uiPriority w:val="99"/>
    <w:unhideWhenUsed/>
    <w:rsid w:val="00BD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6C"/>
  </w:style>
  <w:style w:type="table" w:styleId="TableGrid">
    <w:name w:val="Table Grid"/>
    <w:basedOn w:val="TableNormal"/>
    <w:uiPriority w:val="39"/>
    <w:rsid w:val="000E77F2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277"/>
    <w:pPr>
      <w:ind w:left="720"/>
      <w:contextualSpacing/>
    </w:pPr>
  </w:style>
  <w:style w:type="paragraph" w:styleId="Revision">
    <w:name w:val="Revision"/>
    <w:hidden/>
    <w:uiPriority w:val="99"/>
    <w:semiHidden/>
    <w:rsid w:val="00CD19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1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9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0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arakalpakov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odullayevna1999@gmail.co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gamberdieva@unic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@korzinka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-uzb@inbox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Nargiza Egamberdieva</cp:lastModifiedBy>
  <cp:revision>20</cp:revision>
  <dcterms:created xsi:type="dcterms:W3CDTF">2024-05-22T15:10:00Z</dcterms:created>
  <dcterms:modified xsi:type="dcterms:W3CDTF">2024-05-23T11:14:00Z</dcterms:modified>
</cp:coreProperties>
</file>